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00" w:lineRule="exact"/>
        <w:textAlignment w:val="auto"/>
        <w:outlineLvl w:val="9"/>
        <w:rPr>
          <w:rFonts w:hint="default" w:asciiTheme="majorEastAsia" w:hAnsiTheme="majorEastAsia" w:eastAsiaTheme="majorEastAsia" w:cstheme="majorEastAsia"/>
          <w:sz w:val="30"/>
          <w:szCs w:val="30"/>
          <w:shd w:val="clear" w:color="auto" w:fill="FFFFFF"/>
          <w:lang w:val="en-US" w:eastAsia="zh-CN"/>
        </w:rPr>
      </w:pPr>
      <w:r>
        <w:rPr>
          <w:rFonts w:hint="eastAsia" w:asciiTheme="majorEastAsia" w:hAnsiTheme="majorEastAsia" w:eastAsiaTheme="majorEastAsia" w:cstheme="majorEastAsia"/>
          <w:sz w:val="30"/>
          <w:szCs w:val="30"/>
          <w:shd w:val="clear" w:color="auto" w:fill="FFFFFF"/>
          <w:lang w:val="en-US" w:eastAsia="zh-CN"/>
        </w:rPr>
        <w:t>附件1</w:t>
      </w:r>
    </w:p>
    <w:p>
      <w:pPr>
        <w:jc w:val="center"/>
        <w:rPr>
          <w:rFonts w:hint="eastAsia" w:ascii="方正小标宋简体" w:hAnsi="SACUTD+FZXBSK--GBK1-0" w:eastAsia="方正小标宋简体" w:cs="SACUTD+FZXBSK--GBK1-0"/>
          <w:color w:val="000000"/>
          <w:sz w:val="36"/>
          <w:szCs w:val="36"/>
        </w:rPr>
      </w:pPr>
    </w:p>
    <w:p>
      <w:pPr>
        <w:jc w:val="center"/>
        <w:rPr>
          <w:rFonts w:hint="eastAsia" w:ascii="方正小标宋简体" w:hAnsi="SACUTD+FZXBSK--GBK1-0" w:eastAsia="方正小标宋简体" w:cs="SACUTD+FZXBSK--GBK1-0"/>
          <w:color w:val="000000"/>
          <w:sz w:val="36"/>
          <w:szCs w:val="36"/>
        </w:rPr>
      </w:pPr>
      <w:r>
        <w:rPr>
          <w:rFonts w:hint="eastAsia" w:ascii="方正小标宋简体" w:hAnsi="SACUTD+FZXBSK--GBK1-0" w:eastAsia="方正小标宋简体" w:cs="SACUTD+FZXBSK--GBK1-0"/>
          <w:color w:val="000000"/>
          <w:sz w:val="36"/>
          <w:szCs w:val="36"/>
        </w:rPr>
        <w:t>2021年</w:t>
      </w:r>
      <w:r>
        <w:rPr>
          <w:rFonts w:hint="eastAsia" w:ascii="方正小标宋简体" w:hAnsi="SACUTD+FZXBSK--GBK1-0" w:eastAsia="方正小标宋简体" w:cs="SACUTD+FZXBSK--GBK1-0"/>
          <w:color w:val="000000"/>
          <w:sz w:val="36"/>
          <w:szCs w:val="36"/>
          <w:lang w:val="en-US" w:eastAsia="zh-CN"/>
        </w:rPr>
        <w:t>度鸠江区</w:t>
      </w:r>
      <w:r>
        <w:rPr>
          <w:rFonts w:hint="eastAsia" w:ascii="方正小标宋简体" w:hAnsi="SACUTD+FZXBSK--GBK1-0" w:eastAsia="方正小标宋简体" w:cs="SACUTD+FZXBSK--GBK1-0"/>
          <w:color w:val="000000"/>
          <w:sz w:val="36"/>
          <w:szCs w:val="36"/>
        </w:rPr>
        <w:t>中小学新任教师招聘资格复审人员</w:t>
      </w:r>
    </w:p>
    <w:p>
      <w:pPr>
        <w:jc w:val="center"/>
        <w:rPr>
          <w:rFonts w:hint="eastAsia" w:ascii="方正小标宋简体" w:hAnsi="SACUTD+FZXBSK--GBK1-0" w:eastAsia="方正小标宋简体" w:cs="SACUTD+FZXBSK--GBK1-0"/>
          <w:color w:val="000000"/>
          <w:sz w:val="36"/>
          <w:szCs w:val="36"/>
        </w:rPr>
      </w:pPr>
      <w:r>
        <w:rPr>
          <w:rFonts w:hint="eastAsia" w:ascii="方正小标宋简体" w:hAnsi="SACUTD+FZXBSK--GBK1-0" w:eastAsia="方正小标宋简体" w:cs="SACUTD+FZXBSK--GBK1-0"/>
          <w:color w:val="000000"/>
          <w:sz w:val="36"/>
          <w:szCs w:val="36"/>
        </w:rPr>
        <w:t>健康档案</w:t>
      </w:r>
    </w:p>
    <w:p>
      <w:pPr>
        <w:widowControl w:val="0"/>
        <w:autoSpaceDE w:val="0"/>
        <w:autoSpaceDN w:val="0"/>
        <w:spacing w:before="0" w:after="0"/>
        <w:ind w:right="440" w:firstLine="4729" w:firstLineChars="2252"/>
        <w:jc w:val="left"/>
        <w:rPr>
          <w:rFonts w:hint="eastAsia" w:ascii="JOVOSW+MicrosoftYaHei" w:hAnsi="JOVOSW+MicrosoftYaHei" w:cs="JOVOSW+MicrosoftYaHei"/>
          <w:color w:val="000000"/>
        </w:rPr>
      </w:pPr>
    </w:p>
    <w:p>
      <w:pPr>
        <w:widowControl w:val="0"/>
        <w:autoSpaceDE w:val="0"/>
        <w:autoSpaceDN w:val="0"/>
        <w:spacing w:before="0" w:after="0"/>
        <w:ind w:right="440" w:firstLine="4729" w:firstLineChars="2252"/>
        <w:jc w:val="left"/>
        <w:rPr>
          <w:rFonts w:ascii="JOVOSW+MicrosoftYaHei" w:hAnsi="JOVOSW+MicrosoftYaHei" w:cs="JOVOSW+MicrosoftYaHei"/>
          <w:color w:val="000000"/>
        </w:rPr>
      </w:pPr>
      <w:r>
        <w:rPr>
          <w:rFonts w:hint="eastAsia" w:ascii="JOVOSW+MicrosoftYaHei" w:hAnsi="JOVOSW+MicrosoftYaHei" w:cs="JOVOSW+MicrosoftYaHei"/>
          <w:color w:val="000000"/>
        </w:rPr>
        <w:t>考生签名:</w:t>
      </w:r>
    </w:p>
    <w:p>
      <w:pPr>
        <w:widowControl w:val="0"/>
        <w:autoSpaceDE w:val="0"/>
        <w:autoSpaceDN w:val="0"/>
        <w:spacing w:before="0" w:after="0"/>
        <w:ind w:firstLine="4729" w:firstLineChars="2252"/>
        <w:jc w:val="left"/>
        <w:rPr>
          <w:rFonts w:hint="eastAsia" w:ascii="JOVOSW+MicrosoftYaHei" w:hAnsi="JOVOSW+MicrosoftYaHei" w:cs="JOVOSW+MicrosoftYaHei"/>
          <w:color w:val="000000"/>
        </w:rPr>
      </w:pPr>
      <w:r>
        <w:rPr>
          <w:rFonts w:ascii="JOVOSW+MicrosoftYaHei" w:hAnsi="JOVOSW+MicrosoftYaHei" w:cs="JOVOSW+MicrosoftYaHei"/>
          <w:color w:val="000000"/>
        </w:rPr>
        <w:t>建档日期</w:t>
      </w:r>
      <w:r>
        <w:rPr>
          <w:rFonts w:hint="eastAsia" w:ascii="JOVOSW+MicrosoftYaHei" w:hAnsi="JOVOSW+MicrosoftYaHei" w:cs="JOVOSW+MicrosoftYaHei"/>
          <w:color w:val="000000"/>
        </w:rPr>
        <w:t xml:space="preserve">:      </w:t>
      </w:r>
      <w:r>
        <w:rPr>
          <w:rFonts w:ascii="JOVOSW+MicrosoftYaHei" w:hAnsi="JOVOSW+MicrosoftYaHei" w:cs="JOVOSW+MicrosoftYaHei"/>
          <w:color w:val="000000"/>
        </w:rPr>
        <w:t>年</w:t>
      </w:r>
      <w:r>
        <w:rPr>
          <w:rFonts w:hint="eastAsia" w:ascii="JOVOSW+MicrosoftYaHei" w:hAnsi="JOVOSW+MicrosoftYaHei" w:cs="JOVOSW+MicrosoftYaHei"/>
          <w:color w:val="000000"/>
        </w:rPr>
        <w:t xml:space="preserve">    </w:t>
      </w:r>
      <w:r>
        <w:rPr>
          <w:rFonts w:ascii="JOVOSW+MicrosoftYaHei" w:hAnsi="JOVOSW+MicrosoftYaHei" w:cs="JOVOSW+MicrosoftYaHei"/>
          <w:color w:val="000000"/>
        </w:rPr>
        <w:t>月</w:t>
      </w:r>
      <w:r>
        <w:rPr>
          <w:rFonts w:hint="eastAsia" w:ascii="JOVOSW+MicrosoftYaHei" w:hAnsi="JOVOSW+MicrosoftYaHei" w:cs="JOVOSW+MicrosoftYaHei"/>
          <w:color w:val="000000"/>
        </w:rPr>
        <w:t xml:space="preserve">    </w:t>
      </w:r>
      <w:r>
        <w:rPr>
          <w:rFonts w:ascii="JOVOSW+MicrosoftYaHei" w:hAnsi="JOVOSW+MicrosoftYaHei" w:cs="JOVOSW+MicrosoftYaHei"/>
          <w:color w:val="000000"/>
        </w:rPr>
        <w:t>日</w:t>
      </w:r>
    </w:p>
    <w:p>
      <w:pPr>
        <w:widowControl w:val="0"/>
        <w:autoSpaceDE w:val="0"/>
        <w:autoSpaceDN w:val="0"/>
        <w:spacing w:before="0" w:after="0"/>
        <w:ind w:firstLine="5145" w:firstLineChars="2450"/>
        <w:jc w:val="left"/>
        <w:rPr>
          <w:rFonts w:ascii="JOVOSW+MicrosoftYaHei" w:hAnsi="JOVOSW+MicrosoftYaHei" w:cs="JOVOSW+MicrosoftYaHei"/>
          <w:color w:val="000000"/>
        </w:rPr>
      </w:pPr>
    </w:p>
    <w:tbl>
      <w:tblPr>
        <w:tblStyle w:val="3"/>
        <w:tblW w:w="9554" w:type="dxa"/>
        <w:tblInd w:w="-5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1376"/>
        <w:gridCol w:w="1502"/>
        <w:gridCol w:w="691"/>
        <w:gridCol w:w="731"/>
        <w:gridCol w:w="731"/>
        <w:gridCol w:w="731"/>
        <w:gridCol w:w="1316"/>
        <w:gridCol w:w="17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1" w:hRule="atLeast"/>
        </w:trPr>
        <w:tc>
          <w:tcPr>
            <w:tcW w:w="722" w:type="dxa"/>
            <w:vMerge w:val="restart"/>
            <w:vAlign w:val="center"/>
          </w:tcPr>
          <w:p>
            <w:pPr>
              <w:jc w:val="center"/>
              <w:rPr>
                <w:rFonts w:hint="eastAsia"/>
              </w:rPr>
            </w:pPr>
            <w:r>
              <w:rPr>
                <w:rFonts w:hint="eastAsia"/>
              </w:rPr>
              <w:t>考</w:t>
            </w:r>
          </w:p>
          <w:p>
            <w:pPr>
              <w:jc w:val="center"/>
              <w:rPr>
                <w:rFonts w:hint="eastAsia"/>
              </w:rPr>
            </w:pPr>
            <w:r>
              <w:rPr>
                <w:rFonts w:hint="eastAsia"/>
              </w:rPr>
              <w:t>生</w:t>
            </w:r>
          </w:p>
          <w:p>
            <w:pPr>
              <w:jc w:val="center"/>
              <w:rPr>
                <w:rFonts w:hint="eastAsia"/>
              </w:rPr>
            </w:pPr>
            <w:r>
              <w:rPr>
                <w:rFonts w:hint="eastAsia"/>
              </w:rPr>
              <w:t>基</w:t>
            </w:r>
          </w:p>
          <w:p>
            <w:pPr>
              <w:jc w:val="center"/>
              <w:rPr>
                <w:rFonts w:hint="eastAsia"/>
              </w:rPr>
            </w:pPr>
            <w:r>
              <w:rPr>
                <w:rFonts w:hint="eastAsia"/>
              </w:rPr>
              <w:t>本</w:t>
            </w:r>
          </w:p>
          <w:p>
            <w:pPr>
              <w:jc w:val="center"/>
              <w:rPr>
                <w:rFonts w:hint="eastAsia"/>
              </w:rPr>
            </w:pPr>
            <w:r>
              <w:rPr>
                <w:rFonts w:hint="eastAsia"/>
              </w:rPr>
              <w:t>信</w:t>
            </w:r>
          </w:p>
          <w:p>
            <w:pPr>
              <w:jc w:val="center"/>
            </w:pPr>
            <w:r>
              <w:rPr>
                <w:rFonts w:hint="eastAsia"/>
              </w:rPr>
              <w:t>息</w:t>
            </w:r>
          </w:p>
        </w:tc>
        <w:tc>
          <w:tcPr>
            <w:tcW w:w="1376" w:type="dxa"/>
            <w:vAlign w:val="center"/>
          </w:tcPr>
          <w:p>
            <w:pPr>
              <w:widowControl w:val="0"/>
              <w:autoSpaceDE w:val="0"/>
              <w:autoSpaceDN w:val="0"/>
              <w:spacing w:before="0" w:after="0" w:line="218" w:lineRule="exact"/>
              <w:jc w:val="center"/>
              <w:rPr>
                <w:rFonts w:ascii="JOVOSW+MicrosoftYaHei" w:hAnsi="JOVOSW+MicrosoftYaHei" w:cs="JOVOSW+MicrosoftYaHei"/>
                <w:color w:val="000000"/>
                <w:sz w:val="21"/>
              </w:rPr>
            </w:pPr>
            <w:r>
              <w:rPr>
                <w:rFonts w:ascii="JOVOSW+MicrosoftYaHei" w:hAnsi="JOVOSW+MicrosoftYaHei" w:cs="JOVOSW+MicrosoftYaHei"/>
                <w:color w:val="000000"/>
                <w:sz w:val="21"/>
              </w:rPr>
              <w:t>姓名</w:t>
            </w:r>
          </w:p>
        </w:tc>
        <w:tc>
          <w:tcPr>
            <w:tcW w:w="1502" w:type="dxa"/>
            <w:vAlign w:val="center"/>
          </w:tcPr>
          <w:p>
            <w:pPr>
              <w:jc w:val="center"/>
            </w:pPr>
          </w:p>
        </w:tc>
        <w:tc>
          <w:tcPr>
            <w:tcW w:w="691" w:type="dxa"/>
            <w:vAlign w:val="center"/>
          </w:tcPr>
          <w:p>
            <w:pPr>
              <w:jc w:val="center"/>
            </w:pPr>
            <w:r>
              <w:rPr>
                <w:rFonts w:hint="eastAsia"/>
              </w:rPr>
              <w:t>性别</w:t>
            </w:r>
          </w:p>
        </w:tc>
        <w:tc>
          <w:tcPr>
            <w:tcW w:w="731" w:type="dxa"/>
            <w:vAlign w:val="center"/>
          </w:tcPr>
          <w:p>
            <w:pPr>
              <w:jc w:val="center"/>
            </w:pPr>
          </w:p>
        </w:tc>
        <w:tc>
          <w:tcPr>
            <w:tcW w:w="731" w:type="dxa"/>
            <w:vAlign w:val="center"/>
          </w:tcPr>
          <w:p>
            <w:pPr>
              <w:jc w:val="center"/>
            </w:pPr>
            <w:r>
              <w:rPr>
                <w:rFonts w:hint="eastAsia"/>
              </w:rPr>
              <w:t>民族</w:t>
            </w:r>
          </w:p>
        </w:tc>
        <w:tc>
          <w:tcPr>
            <w:tcW w:w="731" w:type="dxa"/>
            <w:vAlign w:val="center"/>
          </w:tcPr>
          <w:p>
            <w:pPr>
              <w:jc w:val="center"/>
            </w:pPr>
          </w:p>
        </w:tc>
        <w:tc>
          <w:tcPr>
            <w:tcW w:w="1316" w:type="dxa"/>
            <w:vAlign w:val="center"/>
          </w:tcPr>
          <w:p>
            <w:pPr>
              <w:jc w:val="center"/>
            </w:pPr>
            <w:r>
              <w:rPr>
                <w:rFonts w:hint="eastAsia"/>
              </w:rPr>
              <w:t>出生日期</w:t>
            </w:r>
          </w:p>
        </w:tc>
        <w:tc>
          <w:tcPr>
            <w:tcW w:w="175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722" w:type="dxa"/>
            <w:vMerge w:val="continue"/>
            <w:vAlign w:val="center"/>
          </w:tcPr>
          <w:p>
            <w:pPr>
              <w:jc w:val="center"/>
            </w:pPr>
          </w:p>
        </w:tc>
        <w:tc>
          <w:tcPr>
            <w:tcW w:w="1376" w:type="dxa"/>
            <w:vAlign w:val="center"/>
          </w:tcPr>
          <w:p>
            <w:pPr>
              <w:jc w:val="center"/>
            </w:pPr>
            <w:r>
              <w:rPr>
                <w:rFonts w:hint="eastAsia"/>
              </w:rPr>
              <w:t>毕业学校</w:t>
            </w:r>
          </w:p>
        </w:tc>
        <w:tc>
          <w:tcPr>
            <w:tcW w:w="3655" w:type="dxa"/>
            <w:gridSpan w:val="4"/>
            <w:vAlign w:val="center"/>
          </w:tcPr>
          <w:p>
            <w:pPr>
              <w:jc w:val="center"/>
            </w:pPr>
          </w:p>
        </w:tc>
        <w:tc>
          <w:tcPr>
            <w:tcW w:w="731" w:type="dxa"/>
            <w:vAlign w:val="center"/>
          </w:tcPr>
          <w:p>
            <w:pPr>
              <w:jc w:val="center"/>
            </w:pPr>
            <w:r>
              <w:rPr>
                <w:rFonts w:hint="eastAsia"/>
              </w:rPr>
              <w:t>籍贯</w:t>
            </w:r>
          </w:p>
        </w:tc>
        <w:tc>
          <w:tcPr>
            <w:tcW w:w="3070" w:type="dxa"/>
            <w:gridSpan w:val="2"/>
            <w:vAlign w:val="center"/>
          </w:tcPr>
          <w:p>
            <w:pPr>
              <w:jc w:val="center"/>
            </w:pPr>
            <w:r>
              <w:rPr>
                <w:rFonts w:hint="eastAsia"/>
              </w:rPr>
              <w:t xml:space="preserve">      省      市    县/区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rPr>
        <w:tc>
          <w:tcPr>
            <w:tcW w:w="722" w:type="dxa"/>
            <w:vMerge w:val="continue"/>
            <w:vAlign w:val="center"/>
          </w:tcPr>
          <w:p>
            <w:pPr>
              <w:jc w:val="center"/>
            </w:pPr>
          </w:p>
        </w:tc>
        <w:tc>
          <w:tcPr>
            <w:tcW w:w="1376" w:type="dxa"/>
            <w:vAlign w:val="center"/>
          </w:tcPr>
          <w:p>
            <w:pPr>
              <w:jc w:val="center"/>
            </w:pPr>
            <w:r>
              <w:rPr>
                <w:rFonts w:hint="eastAsia"/>
              </w:rPr>
              <w:t>专业</w:t>
            </w:r>
          </w:p>
        </w:tc>
        <w:tc>
          <w:tcPr>
            <w:tcW w:w="3655" w:type="dxa"/>
            <w:gridSpan w:val="4"/>
            <w:vAlign w:val="center"/>
          </w:tcPr>
          <w:p>
            <w:pPr>
              <w:jc w:val="center"/>
            </w:pPr>
          </w:p>
        </w:tc>
        <w:tc>
          <w:tcPr>
            <w:tcW w:w="731" w:type="dxa"/>
            <w:vAlign w:val="center"/>
          </w:tcPr>
          <w:p>
            <w:pPr>
              <w:jc w:val="center"/>
            </w:pPr>
            <w:r>
              <w:rPr>
                <w:rFonts w:hint="eastAsia"/>
              </w:rPr>
              <w:t>地址</w:t>
            </w:r>
          </w:p>
        </w:tc>
        <w:tc>
          <w:tcPr>
            <w:tcW w:w="3070" w:type="dxa"/>
            <w:gridSpan w:val="2"/>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rPr>
        <w:tc>
          <w:tcPr>
            <w:tcW w:w="722" w:type="dxa"/>
            <w:vMerge w:val="continue"/>
            <w:vAlign w:val="center"/>
          </w:tcPr>
          <w:p>
            <w:pPr>
              <w:jc w:val="center"/>
            </w:pPr>
          </w:p>
        </w:tc>
        <w:tc>
          <w:tcPr>
            <w:tcW w:w="1376" w:type="dxa"/>
            <w:vAlign w:val="center"/>
          </w:tcPr>
          <w:p>
            <w:pPr>
              <w:jc w:val="center"/>
            </w:pPr>
            <w:r>
              <w:rPr>
                <w:rFonts w:hint="eastAsia"/>
              </w:rPr>
              <w:t>婚姻状况</w:t>
            </w:r>
          </w:p>
        </w:tc>
        <w:tc>
          <w:tcPr>
            <w:tcW w:w="2924" w:type="dxa"/>
            <w:gridSpan w:val="3"/>
            <w:vAlign w:val="center"/>
          </w:tcPr>
          <w:p>
            <w:pPr>
              <w:jc w:val="center"/>
            </w:pPr>
            <w:r>
              <w:rPr>
                <w:rFonts w:hint="eastAsia"/>
              </w:rPr>
              <w:t>已婚</w:t>
            </w:r>
            <w:r>
              <w:rPr>
                <w:rFonts w:hint="eastAsia"/>
              </w:rPr>
              <w:sym w:font="Webdings" w:char="F031"/>
            </w:r>
            <w:r>
              <w:rPr>
                <w:rFonts w:hint="eastAsia"/>
              </w:rPr>
              <w:t>；未婚</w:t>
            </w:r>
            <w:r>
              <w:rPr>
                <w:rFonts w:hint="eastAsia"/>
              </w:rPr>
              <w:sym w:font="Webdings" w:char="F031"/>
            </w:r>
          </w:p>
        </w:tc>
        <w:tc>
          <w:tcPr>
            <w:tcW w:w="1462" w:type="dxa"/>
            <w:gridSpan w:val="2"/>
            <w:vAlign w:val="center"/>
          </w:tcPr>
          <w:p>
            <w:pPr>
              <w:jc w:val="center"/>
            </w:pPr>
            <w:r>
              <w:rPr>
                <w:rFonts w:hint="eastAsia"/>
              </w:rPr>
              <w:t>配偶电话</w:t>
            </w:r>
          </w:p>
        </w:tc>
        <w:tc>
          <w:tcPr>
            <w:tcW w:w="3070" w:type="dxa"/>
            <w:gridSpan w:val="2"/>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rPr>
        <w:tc>
          <w:tcPr>
            <w:tcW w:w="722" w:type="dxa"/>
            <w:vMerge w:val="continue"/>
            <w:vAlign w:val="center"/>
          </w:tcPr>
          <w:p>
            <w:pPr>
              <w:jc w:val="center"/>
            </w:pPr>
          </w:p>
        </w:tc>
        <w:tc>
          <w:tcPr>
            <w:tcW w:w="1376" w:type="dxa"/>
            <w:vAlign w:val="center"/>
          </w:tcPr>
          <w:p>
            <w:pPr>
              <w:jc w:val="center"/>
            </w:pPr>
            <w:r>
              <w:rPr>
                <w:rFonts w:hint="eastAsia"/>
              </w:rPr>
              <w:t>其他联系人</w:t>
            </w:r>
          </w:p>
        </w:tc>
        <w:tc>
          <w:tcPr>
            <w:tcW w:w="1502" w:type="dxa"/>
            <w:vAlign w:val="center"/>
          </w:tcPr>
          <w:p>
            <w:pPr>
              <w:jc w:val="center"/>
            </w:pPr>
          </w:p>
        </w:tc>
        <w:tc>
          <w:tcPr>
            <w:tcW w:w="1422" w:type="dxa"/>
            <w:gridSpan w:val="2"/>
            <w:vAlign w:val="center"/>
          </w:tcPr>
          <w:p>
            <w:pPr>
              <w:jc w:val="center"/>
            </w:pPr>
            <w:r>
              <w:rPr>
                <w:rFonts w:hint="eastAsia"/>
              </w:rPr>
              <w:t>联系电话</w:t>
            </w:r>
          </w:p>
        </w:tc>
        <w:tc>
          <w:tcPr>
            <w:tcW w:w="1462" w:type="dxa"/>
            <w:gridSpan w:val="2"/>
            <w:vAlign w:val="center"/>
          </w:tcPr>
          <w:p>
            <w:pPr>
              <w:jc w:val="center"/>
            </w:pPr>
          </w:p>
        </w:tc>
        <w:tc>
          <w:tcPr>
            <w:tcW w:w="1316" w:type="dxa"/>
            <w:vAlign w:val="center"/>
          </w:tcPr>
          <w:p>
            <w:pPr>
              <w:jc w:val="center"/>
            </w:pPr>
            <w:r>
              <w:rPr>
                <w:rFonts w:hint="eastAsia"/>
              </w:rPr>
              <w:t>是否同住</w:t>
            </w:r>
          </w:p>
        </w:tc>
        <w:tc>
          <w:tcPr>
            <w:tcW w:w="1754" w:type="dxa"/>
            <w:vAlign w:val="center"/>
          </w:tcPr>
          <w:p>
            <w:pPr>
              <w:jc w:val="center"/>
            </w:pPr>
            <w:r>
              <w:rPr>
                <w:rFonts w:hint="eastAsia"/>
              </w:rPr>
              <w:t>是</w:t>
            </w:r>
            <w:r>
              <w:rPr>
                <w:rFonts w:hint="eastAsia"/>
              </w:rPr>
              <w:sym w:font="Webdings" w:char="F031"/>
            </w:r>
            <w:r>
              <w:rPr>
                <w:rFonts w:hint="eastAsia"/>
              </w:rPr>
              <w:t>；否</w:t>
            </w:r>
            <w:r>
              <w:rPr>
                <w:rFonts w:hint="eastAsia"/>
              </w:rPr>
              <w:sym w:font="Webdings" w:char="F031"/>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rPr>
        <w:tc>
          <w:tcPr>
            <w:tcW w:w="722" w:type="dxa"/>
            <w:vMerge w:val="continue"/>
            <w:vAlign w:val="center"/>
          </w:tcPr>
          <w:p>
            <w:pPr>
              <w:jc w:val="center"/>
            </w:pPr>
          </w:p>
        </w:tc>
        <w:tc>
          <w:tcPr>
            <w:tcW w:w="1376" w:type="dxa"/>
            <w:vAlign w:val="center"/>
          </w:tcPr>
          <w:p>
            <w:pPr>
              <w:jc w:val="center"/>
            </w:pPr>
            <w:r>
              <w:rPr>
                <w:rFonts w:hint="eastAsia"/>
              </w:rPr>
              <w:t>本人电话</w:t>
            </w:r>
          </w:p>
        </w:tc>
        <w:tc>
          <w:tcPr>
            <w:tcW w:w="2193" w:type="dxa"/>
            <w:gridSpan w:val="2"/>
            <w:vAlign w:val="center"/>
          </w:tcPr>
          <w:p>
            <w:pPr>
              <w:jc w:val="center"/>
            </w:pPr>
          </w:p>
        </w:tc>
        <w:tc>
          <w:tcPr>
            <w:tcW w:w="1462" w:type="dxa"/>
            <w:gridSpan w:val="2"/>
            <w:vAlign w:val="center"/>
          </w:tcPr>
          <w:p>
            <w:pPr>
              <w:jc w:val="center"/>
            </w:pPr>
            <w:r>
              <w:rPr>
                <w:rFonts w:hint="eastAsia"/>
              </w:rPr>
              <w:t>身份证号</w:t>
            </w:r>
          </w:p>
        </w:tc>
        <w:tc>
          <w:tcPr>
            <w:tcW w:w="3801"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rPr>
        <w:tc>
          <w:tcPr>
            <w:tcW w:w="722" w:type="dxa"/>
            <w:vMerge w:val="restart"/>
            <w:vAlign w:val="center"/>
          </w:tcPr>
          <w:p>
            <w:pPr>
              <w:spacing w:before="0" w:after="0" w:line="280" w:lineRule="exact"/>
              <w:jc w:val="center"/>
              <w:rPr>
                <w:rFonts w:hint="eastAsia"/>
              </w:rPr>
            </w:pPr>
            <w:r>
              <w:rPr>
                <w:rFonts w:hint="eastAsia"/>
              </w:rPr>
              <w:t>新</w:t>
            </w:r>
          </w:p>
          <w:p>
            <w:pPr>
              <w:spacing w:before="0" w:after="0" w:line="280" w:lineRule="exact"/>
              <w:jc w:val="center"/>
              <w:rPr>
                <w:rFonts w:hint="eastAsia"/>
              </w:rPr>
            </w:pPr>
            <w:r>
              <w:rPr>
                <w:rFonts w:hint="eastAsia"/>
              </w:rPr>
              <w:t>冠</w:t>
            </w:r>
          </w:p>
          <w:p>
            <w:pPr>
              <w:spacing w:before="0" w:after="0" w:line="280" w:lineRule="exact"/>
              <w:jc w:val="center"/>
              <w:rPr>
                <w:rFonts w:hint="eastAsia"/>
              </w:rPr>
            </w:pPr>
            <w:r>
              <w:rPr>
                <w:rFonts w:hint="eastAsia"/>
              </w:rPr>
              <w:t>肺</w:t>
            </w:r>
          </w:p>
          <w:p>
            <w:pPr>
              <w:spacing w:before="0" w:after="0" w:line="280" w:lineRule="exact"/>
              <w:jc w:val="center"/>
              <w:rPr>
                <w:rFonts w:hint="eastAsia"/>
              </w:rPr>
            </w:pPr>
            <w:r>
              <w:rPr>
                <w:rFonts w:hint="eastAsia"/>
              </w:rPr>
              <w:t>炎</w:t>
            </w:r>
          </w:p>
          <w:p>
            <w:pPr>
              <w:spacing w:before="0" w:after="0" w:line="280" w:lineRule="exact"/>
              <w:jc w:val="center"/>
              <w:rPr>
                <w:rFonts w:hint="eastAsia"/>
              </w:rPr>
            </w:pPr>
            <w:r>
              <w:rPr>
                <w:rFonts w:hint="eastAsia"/>
              </w:rPr>
              <w:t>感</w:t>
            </w:r>
          </w:p>
          <w:p>
            <w:pPr>
              <w:spacing w:before="0" w:after="0" w:line="280" w:lineRule="exact"/>
              <w:jc w:val="center"/>
              <w:rPr>
                <w:rFonts w:hint="eastAsia"/>
              </w:rPr>
            </w:pPr>
            <w:r>
              <w:rPr>
                <w:rFonts w:hint="eastAsia"/>
              </w:rPr>
              <w:t>染</w:t>
            </w:r>
          </w:p>
          <w:p>
            <w:pPr>
              <w:spacing w:before="0" w:after="0" w:line="280" w:lineRule="exact"/>
              <w:jc w:val="center"/>
              <w:rPr>
                <w:rFonts w:hint="eastAsia"/>
              </w:rPr>
            </w:pPr>
            <w:r>
              <w:rPr>
                <w:rFonts w:hint="eastAsia"/>
              </w:rPr>
              <w:t>及</w:t>
            </w:r>
          </w:p>
          <w:p>
            <w:pPr>
              <w:spacing w:before="0" w:after="0" w:line="280" w:lineRule="exact"/>
              <w:jc w:val="center"/>
              <w:rPr>
                <w:rFonts w:hint="eastAsia"/>
              </w:rPr>
            </w:pPr>
            <w:r>
              <w:rPr>
                <w:rFonts w:hint="eastAsia"/>
              </w:rPr>
              <w:t>高</w:t>
            </w:r>
          </w:p>
          <w:p>
            <w:pPr>
              <w:spacing w:before="0" w:after="0" w:line="280" w:lineRule="exact"/>
              <w:jc w:val="center"/>
              <w:rPr>
                <w:rFonts w:hint="eastAsia"/>
              </w:rPr>
            </w:pPr>
            <w:r>
              <w:rPr>
                <w:rFonts w:hint="eastAsia"/>
              </w:rPr>
              <w:t>危</w:t>
            </w:r>
          </w:p>
          <w:p>
            <w:pPr>
              <w:spacing w:before="0" w:after="0" w:line="280" w:lineRule="exact"/>
              <w:jc w:val="center"/>
              <w:rPr>
                <w:rFonts w:hint="eastAsia"/>
              </w:rPr>
            </w:pPr>
            <w:r>
              <w:rPr>
                <w:rFonts w:hint="eastAsia"/>
              </w:rPr>
              <w:t>因</w:t>
            </w:r>
          </w:p>
          <w:p>
            <w:pPr>
              <w:spacing w:before="0" w:after="0" w:line="280" w:lineRule="exact"/>
              <w:jc w:val="center"/>
            </w:pPr>
            <w:r>
              <w:rPr>
                <w:rFonts w:hint="eastAsia"/>
              </w:rPr>
              <w:t>素</w:t>
            </w:r>
          </w:p>
        </w:tc>
        <w:tc>
          <w:tcPr>
            <w:tcW w:w="7078" w:type="dxa"/>
            <w:gridSpan w:val="7"/>
            <w:vAlign w:val="center"/>
          </w:tcPr>
          <w:p>
            <w:pPr>
              <w:jc w:val="center"/>
            </w:pPr>
            <w:r>
              <w:rPr>
                <w:rFonts w:hint="eastAsia"/>
              </w:rPr>
              <w:t>高危因素</w:t>
            </w:r>
          </w:p>
        </w:tc>
        <w:tc>
          <w:tcPr>
            <w:tcW w:w="1754" w:type="dxa"/>
            <w:vAlign w:val="center"/>
          </w:tcPr>
          <w:p>
            <w:pPr>
              <w:jc w:val="center"/>
            </w:pPr>
            <w:r>
              <w:rPr>
                <w:rFonts w:hint="eastAsia"/>
              </w:rPr>
              <w:t>有无情况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rPr>
        <w:tc>
          <w:tcPr>
            <w:tcW w:w="722" w:type="dxa"/>
            <w:vMerge w:val="continue"/>
            <w:vAlign w:val="center"/>
          </w:tcPr>
          <w:p>
            <w:pPr>
              <w:jc w:val="center"/>
            </w:pPr>
          </w:p>
        </w:tc>
        <w:tc>
          <w:tcPr>
            <w:tcW w:w="7078" w:type="dxa"/>
            <w:gridSpan w:val="7"/>
            <w:vAlign w:val="center"/>
          </w:tcPr>
          <w:p>
            <w:pPr>
              <w:jc w:val="center"/>
            </w:pPr>
            <w:r>
              <w:rPr>
                <w:rFonts w:ascii="JOVOSW+MicrosoftYaHei" w:hAnsi="JOVOSW+MicrosoftYaHei" w:cs="JOVOSW+MicrosoftYaHei"/>
                <w:color w:val="000000"/>
                <w:sz w:val="21"/>
              </w:rPr>
              <w:t>曾经被确诊为新冠肺炎确诊病例、疑似病例、无症状感染</w:t>
            </w:r>
          </w:p>
        </w:tc>
        <w:tc>
          <w:tcPr>
            <w:tcW w:w="1754" w:type="dxa"/>
            <w:vAlign w:val="center"/>
          </w:tcPr>
          <w:p>
            <w:pPr>
              <w:jc w:val="center"/>
            </w:pPr>
            <w:r>
              <w:rPr>
                <w:rFonts w:hint="eastAsia"/>
              </w:rPr>
              <w:t>有</w:t>
            </w:r>
            <w:r>
              <w:rPr>
                <w:rFonts w:hint="eastAsia"/>
              </w:rPr>
              <w:sym w:font="Webdings" w:char="F031"/>
            </w:r>
            <w:r>
              <w:rPr>
                <w:rFonts w:hint="eastAsia"/>
              </w:rPr>
              <w:t>；无</w:t>
            </w:r>
            <w:r>
              <w:rPr>
                <w:rFonts w:hint="eastAsia"/>
              </w:rPr>
              <w:sym w:font="Webdings" w:char="F031"/>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722" w:type="dxa"/>
            <w:vMerge w:val="continue"/>
            <w:vAlign w:val="center"/>
          </w:tcPr>
          <w:p>
            <w:pPr>
              <w:jc w:val="center"/>
            </w:pPr>
          </w:p>
        </w:tc>
        <w:tc>
          <w:tcPr>
            <w:tcW w:w="7078" w:type="dxa"/>
            <w:gridSpan w:val="7"/>
            <w:vAlign w:val="center"/>
          </w:tcPr>
          <w:p>
            <w:pPr>
              <w:spacing w:before="0" w:after="0"/>
              <w:jc w:val="center"/>
            </w:pPr>
            <w:r>
              <w:rPr>
                <w:rFonts w:ascii="JOVOSW+MicrosoftYaHei" w:hAnsi="JOVOSW+MicrosoftYaHei" w:cs="JOVOSW+MicrosoftYaHei"/>
                <w:color w:val="000000"/>
                <w:sz w:val="21"/>
              </w:rPr>
              <w:t>近14天与新冠肺炎确诊病例、疑似病例、无症状感染者有密切接触史</w:t>
            </w:r>
          </w:p>
        </w:tc>
        <w:tc>
          <w:tcPr>
            <w:tcW w:w="1754" w:type="dxa"/>
            <w:vAlign w:val="center"/>
          </w:tcPr>
          <w:p>
            <w:pPr>
              <w:jc w:val="center"/>
            </w:pPr>
            <w:r>
              <w:rPr>
                <w:rFonts w:hint="eastAsia"/>
              </w:rPr>
              <w:t>有</w:t>
            </w:r>
            <w:r>
              <w:rPr>
                <w:rFonts w:hint="eastAsia"/>
              </w:rPr>
              <w:sym w:font="Webdings" w:char="F031"/>
            </w:r>
            <w:r>
              <w:rPr>
                <w:rFonts w:hint="eastAsia"/>
              </w:rPr>
              <w:t>；无</w:t>
            </w:r>
            <w:r>
              <w:rPr>
                <w:rFonts w:hint="eastAsia"/>
              </w:rPr>
              <w:sym w:font="Webdings" w:char="F031"/>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722" w:type="dxa"/>
            <w:vMerge w:val="continue"/>
            <w:vAlign w:val="center"/>
          </w:tcPr>
          <w:p>
            <w:pPr>
              <w:jc w:val="center"/>
            </w:pPr>
          </w:p>
        </w:tc>
        <w:tc>
          <w:tcPr>
            <w:tcW w:w="7078" w:type="dxa"/>
            <w:gridSpan w:val="7"/>
            <w:vAlign w:val="center"/>
          </w:tcPr>
          <w:p>
            <w:pPr>
              <w:spacing w:before="0" w:after="0"/>
              <w:jc w:val="center"/>
            </w:pPr>
            <w:r>
              <w:rPr>
                <w:rFonts w:ascii="JOVOSW+MicrosoftYaHei" w:hAnsi="JOVOSW+MicrosoftYaHei" w:cs="JOVOSW+MicrosoftYaHei"/>
                <w:color w:val="000000"/>
                <w:sz w:val="21"/>
              </w:rPr>
              <w:t>近14天有</w:t>
            </w:r>
            <w:r>
              <w:rPr>
                <w:rFonts w:hint="eastAsia" w:ascii="JOVOSW+MicrosoftYaHei" w:hAnsi="JOVOSW+MicrosoftYaHei" w:cs="JOVOSW+MicrosoftYaHei"/>
                <w:color w:val="000000"/>
                <w:sz w:val="21"/>
              </w:rPr>
              <w:t>中高风险地区</w:t>
            </w:r>
            <w:r>
              <w:rPr>
                <w:rFonts w:ascii="JOVOSW+MicrosoftYaHei" w:hAnsi="JOVOSW+MicrosoftYaHei" w:cs="JOVOSW+MicrosoftYaHei"/>
                <w:color w:val="000000"/>
                <w:sz w:val="21"/>
              </w:rPr>
              <w:t>旅居史</w:t>
            </w:r>
          </w:p>
        </w:tc>
        <w:tc>
          <w:tcPr>
            <w:tcW w:w="1754" w:type="dxa"/>
            <w:vAlign w:val="center"/>
          </w:tcPr>
          <w:p>
            <w:pPr>
              <w:jc w:val="center"/>
            </w:pPr>
            <w:r>
              <w:rPr>
                <w:rFonts w:hint="eastAsia"/>
              </w:rPr>
              <w:t>有</w:t>
            </w:r>
            <w:r>
              <w:rPr>
                <w:rFonts w:hint="eastAsia"/>
              </w:rPr>
              <w:sym w:font="Webdings" w:char="F031"/>
            </w:r>
            <w:r>
              <w:rPr>
                <w:rFonts w:hint="eastAsia"/>
              </w:rPr>
              <w:t>；无</w:t>
            </w:r>
            <w:r>
              <w:rPr>
                <w:rFonts w:hint="eastAsia"/>
              </w:rPr>
              <w:sym w:font="Webdings" w:char="F031"/>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4" w:hRule="atLeast"/>
        </w:trPr>
        <w:tc>
          <w:tcPr>
            <w:tcW w:w="722" w:type="dxa"/>
            <w:vMerge w:val="continue"/>
            <w:vAlign w:val="center"/>
          </w:tcPr>
          <w:p>
            <w:pPr>
              <w:jc w:val="center"/>
            </w:pPr>
          </w:p>
        </w:tc>
        <w:tc>
          <w:tcPr>
            <w:tcW w:w="7078" w:type="dxa"/>
            <w:gridSpan w:val="7"/>
            <w:vAlign w:val="center"/>
          </w:tcPr>
          <w:p>
            <w:pPr>
              <w:spacing w:before="0" w:after="0"/>
              <w:jc w:val="center"/>
            </w:pPr>
            <w:r>
              <w:rPr>
                <w:rFonts w:ascii="JOVOSW+MicrosoftYaHei" w:hAnsi="JOVOSW+MicrosoftYaHei" w:cs="JOVOSW+MicrosoftYaHei"/>
                <w:color w:val="000000"/>
                <w:sz w:val="21"/>
              </w:rPr>
              <w:t>近</w:t>
            </w:r>
            <w:r>
              <w:rPr>
                <w:rFonts w:ascii="HRIHTO+TimesNewRomanPSMT"/>
                <w:color w:val="000000"/>
                <w:sz w:val="21"/>
              </w:rPr>
              <w:t>14</w:t>
            </w:r>
            <w:r>
              <w:rPr>
                <w:rFonts w:ascii="JOVOSW+MicrosoftYaHei" w:hAnsi="JOVOSW+MicrosoftYaHei" w:cs="JOVOSW+MicrosoftYaHei"/>
                <w:color w:val="000000"/>
                <w:sz w:val="21"/>
              </w:rPr>
              <w:t>天有发热（腋温</w:t>
            </w:r>
            <w:r>
              <w:rPr>
                <w:rFonts w:ascii="宋体" w:hAnsi="宋体" w:cs="宋体"/>
                <w:color w:val="000000"/>
                <w:sz w:val="21"/>
              </w:rPr>
              <w:t>≥</w:t>
            </w:r>
            <w:r>
              <w:rPr>
                <w:rFonts w:ascii="HRIHTO+TimesNewRomanPSMT"/>
                <w:color w:val="000000"/>
                <w:sz w:val="21"/>
              </w:rPr>
              <w:t>37.3</w:t>
            </w:r>
            <w:r>
              <w:rPr>
                <w:rFonts w:ascii="宋体" w:hAnsi="宋体" w:cs="宋体"/>
                <w:color w:val="000000"/>
                <w:sz w:val="21"/>
              </w:rPr>
              <w:t>℃、额温≥</w:t>
            </w:r>
            <w:r>
              <w:rPr>
                <w:rFonts w:ascii="HRIHTO+TimesNewRomanPSMT"/>
                <w:color w:val="000000"/>
                <w:sz w:val="21"/>
              </w:rPr>
              <w:t>36.8</w:t>
            </w:r>
            <w:r>
              <w:rPr>
                <w:rFonts w:ascii="宋体" w:hAnsi="宋体" w:cs="宋体"/>
                <w:color w:val="000000"/>
                <w:sz w:val="21"/>
              </w:rPr>
              <w:t>℃</w:t>
            </w:r>
            <w:r>
              <w:rPr>
                <w:rFonts w:ascii="JOVOSW+MicrosoftYaHei" w:hAnsi="JOVOSW+MicrosoftYaHei" w:cs="JOVOSW+MicrosoftYaHei"/>
                <w:color w:val="000000"/>
                <w:sz w:val="21"/>
              </w:rPr>
              <w:t>）、咳嗽等呼吸道症状</w:t>
            </w:r>
          </w:p>
        </w:tc>
        <w:tc>
          <w:tcPr>
            <w:tcW w:w="1754" w:type="dxa"/>
            <w:vAlign w:val="center"/>
          </w:tcPr>
          <w:p>
            <w:pPr>
              <w:jc w:val="center"/>
            </w:pPr>
            <w:r>
              <w:rPr>
                <w:rFonts w:hint="eastAsia"/>
              </w:rPr>
              <w:t>有</w:t>
            </w:r>
            <w:r>
              <w:rPr>
                <w:rFonts w:hint="eastAsia"/>
              </w:rPr>
              <w:sym w:font="Webdings" w:char="F031"/>
            </w:r>
            <w:r>
              <w:rPr>
                <w:rFonts w:hint="eastAsia"/>
              </w:rPr>
              <w:t>；无</w:t>
            </w:r>
            <w:r>
              <w:rPr>
                <w:rFonts w:hint="eastAsia"/>
              </w:rPr>
              <w:sym w:font="Webdings" w:char="F031"/>
            </w:r>
          </w:p>
        </w:tc>
      </w:tr>
    </w:tbl>
    <w:p>
      <w:pPr>
        <w:widowControl/>
        <w:shd w:val="clear" w:color="auto" w:fill="FFFFFF"/>
        <w:ind w:firstLine="588"/>
        <w:jc w:val="right"/>
        <w:rPr>
          <w:rFonts w:hint="eastAsia" w:ascii="宋体" w:hAnsi="宋体" w:eastAsia="宋体" w:cs="Calibri"/>
          <w:color w:val="000000"/>
          <w:kern w:val="0"/>
          <w:sz w:val="28"/>
          <w:szCs w:val="28"/>
        </w:rPr>
      </w:pPr>
    </w:p>
    <w:p>
      <w:pPr>
        <w:widowControl/>
        <w:shd w:val="clear" w:color="auto" w:fill="FFFFFF"/>
        <w:ind w:firstLine="588"/>
        <w:jc w:val="right"/>
        <w:rPr>
          <w:rFonts w:hint="eastAsia" w:ascii="宋体" w:hAnsi="宋体" w:eastAsia="宋体" w:cs="Calibri"/>
          <w:color w:val="000000"/>
          <w:kern w:val="0"/>
          <w:sz w:val="28"/>
          <w:szCs w:val="28"/>
        </w:rPr>
      </w:pPr>
    </w:p>
    <w:p>
      <w:pPr>
        <w:widowControl/>
        <w:shd w:val="clear" w:color="auto" w:fill="FFFFFF"/>
        <w:ind w:firstLine="588"/>
        <w:jc w:val="right"/>
        <w:rPr>
          <w:rFonts w:hint="eastAsia" w:ascii="宋体" w:hAnsi="宋体" w:eastAsia="宋体" w:cs="Calibri"/>
          <w:color w:val="000000"/>
          <w:kern w:val="0"/>
          <w:sz w:val="28"/>
          <w:szCs w:val="28"/>
        </w:rPr>
      </w:pPr>
    </w:p>
    <w:p>
      <w:pPr>
        <w:keepNext w:val="0"/>
        <w:keepLines w:val="0"/>
        <w:pageBreakBefore w:val="0"/>
        <w:widowControl w:val="0"/>
        <w:kinsoku/>
        <w:wordWrap/>
        <w:overflowPunct/>
        <w:autoSpaceDE/>
        <w:autoSpaceDN/>
        <w:bidi w:val="0"/>
        <w:adjustRightInd w:val="0"/>
        <w:snapToGrid w:val="0"/>
        <w:spacing w:line="500" w:lineRule="exact"/>
        <w:jc w:val="left"/>
        <w:textAlignment w:val="auto"/>
        <w:outlineLvl w:val="9"/>
        <w:rPr>
          <w:rFonts w:hint="eastAsia" w:ascii="仿宋_GB2312" w:eastAsia="仿宋_GB2312"/>
          <w:sz w:val="28"/>
          <w:szCs w:val="28"/>
          <w:lang w:val="en-US" w:eastAsia="zh-CN"/>
        </w:rPr>
      </w:pPr>
      <w:r>
        <w:rPr>
          <w:rFonts w:hint="eastAsia" w:ascii="仿宋_GB2312" w:hAnsi="Calibri" w:eastAsia="仿宋_GB2312" w:cs="Times New Roman"/>
          <w:sz w:val="28"/>
          <w:szCs w:val="28"/>
        </w:rPr>
        <w:t>（</w:t>
      </w:r>
      <w:r>
        <w:rPr>
          <w:rFonts w:hint="eastAsia" w:ascii="仿宋_GB2312" w:hAnsi="Calibri" w:eastAsia="仿宋_GB2312" w:cs="Times New Roman"/>
          <w:sz w:val="28"/>
          <w:szCs w:val="28"/>
          <w:lang w:val="en-US" w:eastAsia="zh-CN"/>
        </w:rPr>
        <w:t>本承诺书</w:t>
      </w:r>
      <w:r>
        <w:rPr>
          <w:rFonts w:hint="eastAsia" w:ascii="仿宋_GB2312" w:hAnsi="Calibri" w:eastAsia="仿宋_GB2312" w:cs="Times New Roman"/>
          <w:sz w:val="28"/>
          <w:szCs w:val="28"/>
          <w:lang w:eastAsia="zh-CN"/>
        </w:rPr>
        <w:t>涂改无效</w:t>
      </w:r>
      <w:r>
        <w:rPr>
          <w:rFonts w:hint="eastAsia" w:ascii="仿宋_GB2312" w:hAnsi="Calibri" w:eastAsia="仿宋_GB2312" w:cs="Times New Roman"/>
          <w:sz w:val="28"/>
          <w:szCs w:val="28"/>
        </w:rPr>
        <w:t>）</w:t>
      </w:r>
    </w:p>
    <w:p>
      <w:pPr>
        <w:keepNext w:val="0"/>
        <w:keepLines w:val="0"/>
        <w:pageBreakBefore w:val="0"/>
        <w:widowControl w:val="0"/>
        <w:kinsoku/>
        <w:wordWrap/>
        <w:overflowPunct/>
        <w:topLinePunct/>
        <w:autoSpaceDE/>
        <w:autoSpaceDN/>
        <w:bidi w:val="0"/>
        <w:adjustRightInd w:val="0"/>
        <w:snapToGrid w:val="0"/>
        <w:spacing w:line="500" w:lineRule="exact"/>
        <w:textAlignment w:val="auto"/>
        <w:outlineLvl w:val="9"/>
        <w:rPr>
          <w:rFonts w:hint="eastAsia" w:asciiTheme="majorEastAsia" w:hAnsiTheme="majorEastAsia" w:eastAsiaTheme="majorEastAsia" w:cstheme="majorEastAsia"/>
          <w:sz w:val="30"/>
          <w:szCs w:val="30"/>
          <w:shd w:val="clear" w:color="auto" w:fill="FFFFFF"/>
          <w:lang w:val="en-US" w:eastAsia="zh-CN"/>
        </w:rPr>
      </w:pPr>
      <w:r>
        <w:rPr>
          <w:rFonts w:hint="eastAsia" w:asciiTheme="majorEastAsia" w:hAnsiTheme="majorEastAsia" w:eastAsiaTheme="majorEastAsia" w:cstheme="majorEastAsia"/>
          <w:sz w:val="30"/>
          <w:szCs w:val="30"/>
          <w:shd w:val="clear" w:color="auto" w:fill="FFFFFF"/>
          <w:lang w:val="en-US" w:eastAsia="zh-CN"/>
        </w:rPr>
        <w:t>附件2</w:t>
      </w:r>
    </w:p>
    <w:p>
      <w:pPr>
        <w:widowControl/>
        <w:spacing w:line="48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承</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诺</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书</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一</w:t>
      </w:r>
      <w:r>
        <w:rPr>
          <w:rFonts w:hint="eastAsia" w:ascii="方正小标宋简体" w:hAnsi="方正小标宋简体" w:eastAsia="方正小标宋简体" w:cs="方正小标宋简体"/>
          <w:sz w:val="36"/>
          <w:szCs w:val="36"/>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textAlignment w:val="auto"/>
        <w:rPr>
          <w:rFonts w:hint="eastAsia" w:ascii="仿宋_GB2312" w:eastAsia="仿宋_GB2312"/>
          <w:sz w:val="30"/>
          <w:szCs w:val="30"/>
        </w:rPr>
      </w:pPr>
      <w:r>
        <w:rPr>
          <w:rFonts w:hint="eastAsia" w:ascii="仿宋_GB2312" w:eastAsia="仿宋_GB2312"/>
          <w:sz w:val="32"/>
          <w:szCs w:val="32"/>
        </w:rPr>
        <w:t xml:space="preserve">  </w:t>
      </w:r>
      <w:r>
        <w:rPr>
          <w:rFonts w:hint="eastAsia" w:ascii="仿宋_GB2312" w:eastAsia="仿宋_GB2312"/>
          <w:sz w:val="30"/>
          <w:szCs w:val="30"/>
        </w:rPr>
        <w:t xml:space="preserve">   本人</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（身份证号：</w:t>
      </w:r>
      <w:r>
        <w:rPr>
          <w:rFonts w:hint="eastAsia" w:ascii="仿宋_GB2312" w:eastAsia="仿宋_GB2312"/>
          <w:sz w:val="30"/>
          <w:szCs w:val="30"/>
          <w:u w:val="single"/>
        </w:rPr>
        <w:t xml:space="preserve">                 </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年</w:t>
      </w:r>
    </w:p>
    <w:p>
      <w:pPr>
        <w:keepNext w:val="0"/>
        <w:keepLines w:val="0"/>
        <w:pageBreakBefore w:val="0"/>
        <w:widowControl w:val="0"/>
        <w:kinsoku/>
        <w:wordWrap/>
        <w:overflowPunct/>
        <w:topLinePunct/>
        <w:autoSpaceDE/>
        <w:autoSpaceDN/>
        <w:bidi w:val="0"/>
        <w:adjustRightInd w:val="0"/>
        <w:snapToGrid w:val="0"/>
        <w:spacing w:line="520" w:lineRule="exact"/>
        <w:textAlignment w:val="auto"/>
        <w:rPr>
          <w:rFonts w:ascii="仿宋_GB2312" w:hAnsi="Calibri" w:eastAsia="仿宋_GB2312" w:cs="Times New Roman"/>
          <w:sz w:val="30"/>
          <w:szCs w:val="30"/>
        </w:rPr>
      </w:pP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月毕业于（</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bookmarkStart w:id="0" w:name="_GoBack"/>
      <w:bookmarkEnd w:id="0"/>
      <w:r>
        <w:rPr>
          <w:rFonts w:hint="eastAsia" w:ascii="仿宋_GB2312" w:eastAsia="仿宋_GB2312"/>
          <w:sz w:val="30"/>
          <w:szCs w:val="30"/>
          <w:u w:val="single"/>
        </w:rPr>
        <w:t xml:space="preserve">     </w:t>
      </w:r>
      <w:r>
        <w:rPr>
          <w:rFonts w:hint="eastAsia" w:ascii="仿宋_GB2312" w:eastAsia="仿宋_GB2312"/>
          <w:sz w:val="30"/>
          <w:szCs w:val="30"/>
        </w:rPr>
        <w:t>院校</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专业），现</w:t>
      </w:r>
      <w:r>
        <w:rPr>
          <w:rFonts w:hint="eastAsia" w:ascii="仿宋_GB2312" w:eastAsia="仿宋_GB2312"/>
          <w:sz w:val="30"/>
          <w:szCs w:val="30"/>
          <w:lang w:val="en-US" w:eastAsia="zh-CN"/>
        </w:rPr>
        <w:t>进入</w:t>
      </w:r>
      <w:r>
        <w:rPr>
          <w:rFonts w:hint="eastAsia" w:ascii="仿宋_GB2312" w:hAnsi="Calibri" w:eastAsia="仿宋_GB2312" w:cs="Times New Roman"/>
          <w:sz w:val="30"/>
          <w:szCs w:val="30"/>
          <w:u w:val="none"/>
          <w:lang w:val="en-US" w:eastAsia="zh-CN"/>
        </w:rPr>
        <w:t>2021</w:t>
      </w:r>
      <w:r>
        <w:rPr>
          <w:rFonts w:hint="eastAsia" w:ascii="仿宋_GB2312" w:hAnsi="Calibri" w:eastAsia="仿宋_GB2312" w:cs="Times New Roman"/>
          <w:sz w:val="30"/>
          <w:szCs w:val="30"/>
        </w:rPr>
        <w:t>年度</w:t>
      </w:r>
      <w:r>
        <w:rPr>
          <w:rFonts w:hint="eastAsia" w:ascii="仿宋_GB2312" w:hAnsi="Calibri" w:eastAsia="仿宋_GB2312" w:cs="Times New Roman"/>
          <w:sz w:val="30"/>
          <w:szCs w:val="30"/>
          <w:lang w:eastAsia="zh-CN"/>
        </w:rPr>
        <w:t>鸠江区</w:t>
      </w:r>
      <w:r>
        <w:rPr>
          <w:rFonts w:hint="eastAsia" w:ascii="仿宋_GB2312" w:hAnsi="Calibri" w:eastAsia="仿宋_GB2312" w:cs="Times New Roman"/>
          <w:sz w:val="30"/>
          <w:szCs w:val="30"/>
        </w:rPr>
        <w:t>中小学新任教师公开招聘</w:t>
      </w:r>
      <w:r>
        <w:rPr>
          <w:rFonts w:hint="eastAsia" w:ascii="仿宋_GB2312" w:hAnsi="Calibri" w:eastAsia="仿宋_GB2312" w:cs="Times New Roman"/>
          <w:sz w:val="30"/>
          <w:szCs w:val="30"/>
          <w:lang w:val="en-US" w:eastAsia="zh-CN"/>
        </w:rPr>
        <w:t>资格复审环节</w:t>
      </w:r>
      <w:r>
        <w:rPr>
          <w:rFonts w:hint="eastAsia" w:ascii="仿宋_GB2312" w:hAnsi="Calibri" w:eastAsia="仿宋_GB2312" w:cs="Times New Roman"/>
          <w:sz w:val="30"/>
          <w:szCs w:val="30"/>
        </w:rPr>
        <w:t>。</w:t>
      </w:r>
    </w:p>
    <w:p>
      <w:pPr>
        <w:keepNext w:val="0"/>
        <w:keepLines w:val="0"/>
        <w:pageBreakBefore w:val="0"/>
        <w:widowControl w:val="0"/>
        <w:kinsoku/>
        <w:wordWrap/>
        <w:overflowPunct/>
        <w:topLinePunct/>
        <w:autoSpaceDE/>
        <w:autoSpaceDN/>
        <w:bidi w:val="0"/>
        <w:adjustRightInd w:val="0"/>
        <w:snapToGrid w:val="0"/>
        <w:spacing w:line="520" w:lineRule="exact"/>
        <w:ind w:firstLine="600" w:firstLineChars="200"/>
        <w:textAlignment w:val="auto"/>
        <w:outlineLvl w:val="9"/>
        <w:rPr>
          <w:rFonts w:ascii="仿宋_GB2312" w:hAnsi="Calibri" w:eastAsia="仿宋_GB2312" w:cs="Times New Roman"/>
          <w:sz w:val="30"/>
          <w:szCs w:val="30"/>
        </w:rPr>
      </w:pPr>
      <w:r>
        <w:rPr>
          <w:rFonts w:hint="eastAsia" w:ascii="仿宋_GB2312" w:hAnsi="Calibri" w:eastAsia="仿宋_GB2312" w:cs="Times New Roman"/>
          <w:sz w:val="30"/>
          <w:szCs w:val="30"/>
        </w:rPr>
        <w:t>本人承诺</w:t>
      </w:r>
      <w:r>
        <w:rPr>
          <w:rFonts w:hint="eastAsia" w:ascii="仿宋_GB2312" w:hAnsi="Calibri" w:eastAsia="仿宋_GB2312" w:cs="Times New Roman"/>
          <w:sz w:val="30"/>
          <w:szCs w:val="30"/>
          <w:lang w:eastAsia="zh-CN"/>
        </w:rPr>
        <w:t>：</w:t>
      </w:r>
      <w:r>
        <w:rPr>
          <w:rFonts w:hint="eastAsia" w:ascii="仿宋_GB2312" w:hAnsi="Calibri" w:eastAsia="仿宋_GB2312" w:cs="Times New Roman"/>
          <w:sz w:val="30"/>
          <w:szCs w:val="30"/>
          <w:lang w:val="en-US" w:eastAsia="zh-CN"/>
        </w:rPr>
        <w:t>本人</w:t>
      </w:r>
      <w:r>
        <w:rPr>
          <w:rFonts w:hint="eastAsia" w:ascii="仿宋_GB2312" w:hAnsi="Calibri" w:eastAsia="仿宋_GB2312" w:cs="Times New Roman"/>
          <w:sz w:val="30"/>
          <w:szCs w:val="30"/>
        </w:rPr>
        <w:t>符合《2021年度芜湖市中小学新任教师公开招聘公告》规定的“</w:t>
      </w:r>
      <w:r>
        <w:rPr>
          <w:rFonts w:hint="eastAsia" w:ascii="仿宋_GB2312" w:hAnsi="Calibri" w:eastAsia="仿宋_GB2312" w:cs="Times New Roman"/>
          <w:sz w:val="30"/>
          <w:szCs w:val="30"/>
          <w:lang w:val="en-US" w:eastAsia="zh-CN"/>
        </w:rPr>
        <w:t>应届</w:t>
      </w:r>
      <w:r>
        <w:rPr>
          <w:rFonts w:hint="eastAsia" w:ascii="仿宋_GB2312" w:hAnsi="Calibri" w:eastAsia="仿宋_GB2312" w:cs="Times New Roman"/>
          <w:sz w:val="30"/>
          <w:szCs w:val="30"/>
        </w:rPr>
        <w:t>毕业生”</w:t>
      </w:r>
      <w:r>
        <w:rPr>
          <w:rFonts w:hint="eastAsia" w:ascii="仿宋_GB2312" w:hAnsi="Calibri" w:eastAsia="仿宋_GB2312" w:cs="Times New Roman"/>
          <w:sz w:val="30"/>
          <w:szCs w:val="30"/>
          <w:lang w:val="en-US" w:eastAsia="zh-CN"/>
        </w:rPr>
        <w:t>范围，属于下列第</w:t>
      </w:r>
      <w:r>
        <w:rPr>
          <w:rFonts w:hint="eastAsia" w:ascii="仿宋_GB2312" w:hAnsi="Calibri" w:eastAsia="仿宋_GB2312" w:cs="Times New Roman"/>
          <w:sz w:val="30"/>
          <w:szCs w:val="30"/>
          <w:u w:val="single"/>
          <w:lang w:val="en-US" w:eastAsia="zh-CN"/>
        </w:rPr>
        <w:t xml:space="preserve">     </w:t>
      </w:r>
      <w:r>
        <w:rPr>
          <w:rFonts w:hint="eastAsia" w:ascii="仿宋_GB2312" w:hAnsi="Calibri" w:eastAsia="仿宋_GB2312" w:cs="Times New Roman"/>
          <w:sz w:val="30"/>
          <w:szCs w:val="30"/>
          <w:lang w:val="en-US" w:eastAsia="zh-CN"/>
        </w:rPr>
        <w:t>种情况</w:t>
      </w:r>
      <w:r>
        <w:rPr>
          <w:rFonts w:hint="eastAsia" w:ascii="仿宋_GB2312" w:hAnsi="Calibri" w:eastAsia="仿宋_GB2312" w:cs="Times New Roman"/>
          <w:sz w:val="30"/>
          <w:szCs w:val="30"/>
        </w:rPr>
        <w:t>：</w:t>
      </w:r>
    </w:p>
    <w:p>
      <w:pPr>
        <w:keepNext w:val="0"/>
        <w:keepLines w:val="0"/>
        <w:pageBreakBefore w:val="0"/>
        <w:widowControl w:val="0"/>
        <w:kinsoku/>
        <w:wordWrap/>
        <w:overflowPunct/>
        <w:topLinePunct/>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（一）纳入国家统招计划、被普通高等院校录取的2021年高校毕业生。</w:t>
      </w:r>
    </w:p>
    <w:p>
      <w:pPr>
        <w:keepNext w:val="0"/>
        <w:keepLines w:val="0"/>
        <w:pageBreakBefore w:val="0"/>
        <w:widowControl w:val="0"/>
        <w:kinsoku/>
        <w:wordWrap/>
        <w:overflowPunct/>
        <w:topLinePunct/>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二）国家统一招生的未落实工作单位的2019年、2020年普通高校毕业生，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（三）参加“服务基层项目”前无工作经历，2019年及以后服务期满且考核合格，未落实工作单位的人员。</w:t>
      </w:r>
    </w:p>
    <w:p>
      <w:pPr>
        <w:keepNext w:val="0"/>
        <w:keepLines w:val="0"/>
        <w:pageBreakBefore w:val="0"/>
        <w:widowControl w:val="0"/>
        <w:kinsoku/>
        <w:wordWrap/>
        <w:overflowPunct/>
        <w:topLinePunct/>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（四）普通高等院校在校生或毕业当年入伍，2019年及以后退役（含复学毕业），未落实工作单位的退役士兵。</w:t>
      </w:r>
    </w:p>
    <w:p>
      <w:pPr>
        <w:keepNext w:val="0"/>
        <w:keepLines w:val="0"/>
        <w:pageBreakBefore w:val="0"/>
        <w:widowControl w:val="0"/>
        <w:kinsoku/>
        <w:wordWrap/>
        <w:overflowPunct/>
        <w:topLinePunct/>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（五）2021年取得国（境）外学位并完成教育部门学历认证的留学回国人员；以及2019年、2020年取得国（境）外学位并完成教育部门学历认证且未落实工作单位的留学回国人员。</w:t>
      </w:r>
    </w:p>
    <w:p>
      <w:pPr>
        <w:keepNext w:val="0"/>
        <w:keepLines w:val="0"/>
        <w:pageBreakBefore w:val="0"/>
        <w:widowControl w:val="0"/>
        <w:kinsoku/>
        <w:wordWrap/>
        <w:overflowPunct/>
        <w:topLinePunct/>
        <w:autoSpaceDE/>
        <w:autoSpaceDN/>
        <w:bidi w:val="0"/>
        <w:adjustRightInd w:val="0"/>
        <w:snapToGrid w:val="0"/>
        <w:spacing w:line="520" w:lineRule="exact"/>
        <w:ind w:firstLine="600" w:firstLineChars="200"/>
        <w:textAlignment w:val="auto"/>
        <w:outlineLvl w:val="9"/>
        <w:rPr>
          <w:rFonts w:hint="eastAsia" w:ascii="仿宋_GB2312" w:hAnsi="Calibri" w:eastAsia="仿宋_GB2312" w:cs="Times New Roman"/>
          <w:sz w:val="30"/>
          <w:szCs w:val="30"/>
        </w:rPr>
      </w:pPr>
      <w:r>
        <w:rPr>
          <w:rFonts w:hint="eastAsia" w:ascii="仿宋_GB2312" w:hAnsi="Calibri" w:eastAsia="仿宋_GB2312" w:cs="Times New Roman"/>
          <w:sz w:val="30"/>
          <w:szCs w:val="30"/>
          <w:lang w:eastAsia="zh-CN"/>
        </w:rPr>
        <w:t>所承诺的信息</w:t>
      </w:r>
      <w:r>
        <w:rPr>
          <w:rFonts w:hint="eastAsia" w:ascii="仿宋_GB2312" w:hAnsi="Calibri" w:eastAsia="仿宋_GB2312" w:cs="Times New Roman"/>
          <w:sz w:val="30"/>
          <w:szCs w:val="30"/>
        </w:rPr>
        <w:t>如不</w:t>
      </w:r>
      <w:r>
        <w:rPr>
          <w:rFonts w:hint="eastAsia" w:ascii="仿宋_GB2312" w:hAnsi="Calibri" w:eastAsia="仿宋_GB2312" w:cs="Times New Roman"/>
          <w:sz w:val="30"/>
          <w:szCs w:val="30"/>
          <w:lang w:val="en-US" w:eastAsia="zh-CN"/>
        </w:rPr>
        <w:t>属实</w:t>
      </w:r>
      <w:r>
        <w:rPr>
          <w:rFonts w:hint="eastAsia" w:ascii="仿宋_GB2312" w:hAnsi="Calibri" w:eastAsia="仿宋_GB2312" w:cs="Times New Roman"/>
          <w:sz w:val="30"/>
          <w:szCs w:val="30"/>
        </w:rPr>
        <w:t>，本人自愿承担由此</w:t>
      </w:r>
      <w:r>
        <w:rPr>
          <w:rFonts w:hint="eastAsia" w:ascii="仿宋_GB2312" w:hAnsi="Calibri" w:eastAsia="仿宋_GB2312" w:cs="Times New Roman"/>
          <w:sz w:val="30"/>
          <w:szCs w:val="30"/>
          <w:lang w:val="en-US" w:eastAsia="zh-CN"/>
        </w:rPr>
        <w:t>产生</w:t>
      </w:r>
      <w:r>
        <w:rPr>
          <w:rFonts w:hint="eastAsia" w:ascii="仿宋_GB2312" w:hAnsi="Calibri" w:eastAsia="仿宋_GB2312" w:cs="Times New Roman"/>
          <w:sz w:val="30"/>
          <w:szCs w:val="30"/>
        </w:rPr>
        <w:t>的取消考试、</w:t>
      </w:r>
      <w:r>
        <w:rPr>
          <w:rFonts w:hint="eastAsia" w:ascii="仿宋_GB2312" w:hAnsi="Calibri" w:eastAsia="仿宋_GB2312" w:cs="Times New Roman"/>
          <w:sz w:val="30"/>
          <w:szCs w:val="30"/>
          <w:lang w:val="en-US" w:eastAsia="zh-CN"/>
        </w:rPr>
        <w:t>录</w:t>
      </w:r>
      <w:r>
        <w:rPr>
          <w:rFonts w:hint="eastAsia" w:ascii="仿宋_GB2312" w:hAnsi="Calibri" w:eastAsia="仿宋_GB2312" w:cs="Times New Roman"/>
          <w:sz w:val="30"/>
          <w:szCs w:val="30"/>
        </w:rPr>
        <w:t>用</w:t>
      </w:r>
      <w:r>
        <w:rPr>
          <w:rFonts w:hint="eastAsia" w:ascii="仿宋_GB2312" w:hAnsi="Calibri" w:eastAsia="仿宋_GB2312" w:cs="Times New Roman"/>
          <w:sz w:val="30"/>
          <w:szCs w:val="30"/>
          <w:lang w:val="en-US" w:eastAsia="zh-CN"/>
        </w:rPr>
        <w:t>等</w:t>
      </w:r>
      <w:r>
        <w:rPr>
          <w:rFonts w:hint="eastAsia" w:ascii="仿宋_GB2312" w:hAnsi="Calibri" w:eastAsia="仿宋_GB2312" w:cs="Times New Roman"/>
          <w:sz w:val="30"/>
          <w:szCs w:val="30"/>
        </w:rPr>
        <w:t>一切后果。</w:t>
      </w:r>
    </w:p>
    <w:p>
      <w:pPr>
        <w:keepNext w:val="0"/>
        <w:keepLines w:val="0"/>
        <w:pageBreakBefore w:val="0"/>
        <w:widowControl w:val="0"/>
        <w:kinsoku/>
        <w:wordWrap/>
        <w:overflowPunct/>
        <w:autoSpaceDE/>
        <w:autoSpaceDN/>
        <w:bidi w:val="0"/>
        <w:adjustRightInd w:val="0"/>
        <w:snapToGrid w:val="0"/>
        <w:spacing w:line="520" w:lineRule="exact"/>
        <w:textAlignment w:val="auto"/>
        <w:outlineLvl w:val="9"/>
        <w:rPr>
          <w:rFonts w:ascii="仿宋_GB2312" w:eastAsia="仿宋_GB2312"/>
          <w:sz w:val="30"/>
          <w:szCs w:val="30"/>
        </w:rPr>
      </w:pPr>
    </w:p>
    <w:p>
      <w:pPr>
        <w:keepNext w:val="0"/>
        <w:keepLines w:val="0"/>
        <w:pageBreakBefore w:val="0"/>
        <w:widowControl w:val="0"/>
        <w:kinsoku/>
        <w:wordWrap/>
        <w:overflowPunct/>
        <w:autoSpaceDE/>
        <w:autoSpaceDN/>
        <w:bidi w:val="0"/>
        <w:adjustRightInd w:val="0"/>
        <w:snapToGrid w:val="0"/>
        <w:spacing w:line="520" w:lineRule="exact"/>
        <w:jc w:val="center"/>
        <w:textAlignment w:val="auto"/>
        <w:outlineLvl w:val="9"/>
        <w:rPr>
          <w:rFonts w:hint="eastAsia" w:ascii="仿宋_GB2312" w:eastAsia="仿宋_GB2312"/>
          <w:sz w:val="30"/>
          <w:szCs w:val="30"/>
          <w:lang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承诺人：       </w:t>
      </w:r>
      <w:r>
        <w:rPr>
          <w:rFonts w:hint="eastAsia" w:ascii="仿宋_GB2312" w:eastAsia="仿宋_GB2312"/>
          <w:sz w:val="30"/>
          <w:szCs w:val="30"/>
          <w:lang w:val="en-US" w:eastAsia="zh-CN"/>
        </w:rPr>
        <w:t xml:space="preserve"> </w:t>
      </w:r>
    </w:p>
    <w:p>
      <w:pPr>
        <w:keepNext w:val="0"/>
        <w:keepLines w:val="0"/>
        <w:pageBreakBefore w:val="0"/>
        <w:widowControl w:val="0"/>
        <w:kinsoku/>
        <w:wordWrap/>
        <w:overflowPunct/>
        <w:autoSpaceDE/>
        <w:autoSpaceDN/>
        <w:bidi w:val="0"/>
        <w:adjustRightInd w:val="0"/>
        <w:snapToGrid w:val="0"/>
        <w:spacing w:line="520" w:lineRule="exact"/>
        <w:jc w:val="center"/>
        <w:textAlignment w:val="auto"/>
        <w:outlineLvl w:val="9"/>
        <w:rPr>
          <w:rFonts w:hint="eastAsia" w:ascii="仿宋_GB2312" w:eastAsia="仿宋_GB2312"/>
          <w:sz w:val="30"/>
          <w:szCs w:val="30"/>
          <w:lang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rPr>
        <w:t>时间</w:t>
      </w:r>
      <w:r>
        <w:rPr>
          <w:rFonts w:hint="eastAsia" w:ascii="仿宋_GB2312" w:eastAsia="仿宋_GB2312"/>
          <w:sz w:val="30"/>
          <w:szCs w:val="30"/>
          <w:lang w:eastAsia="zh-CN"/>
        </w:rPr>
        <w:t>：</w:t>
      </w:r>
    </w:p>
    <w:p>
      <w:pPr>
        <w:keepNext w:val="0"/>
        <w:keepLines w:val="0"/>
        <w:pageBreakBefore w:val="0"/>
        <w:widowControl w:val="0"/>
        <w:kinsoku/>
        <w:wordWrap/>
        <w:overflowPunct/>
        <w:autoSpaceDE/>
        <w:autoSpaceDN/>
        <w:bidi w:val="0"/>
        <w:adjustRightInd w:val="0"/>
        <w:snapToGrid w:val="0"/>
        <w:spacing w:line="500" w:lineRule="exact"/>
        <w:jc w:val="center"/>
        <w:textAlignment w:val="auto"/>
        <w:outlineLvl w:val="9"/>
        <w:rPr>
          <w:rFonts w:hint="eastAsia" w:ascii="仿宋_GB2312" w:eastAsia="仿宋_GB2312"/>
          <w:sz w:val="30"/>
          <w:szCs w:val="30"/>
          <w:lang w:val="en-US" w:eastAsia="zh-CN"/>
        </w:rPr>
      </w:pPr>
    </w:p>
    <w:p>
      <w:pPr>
        <w:keepNext w:val="0"/>
        <w:keepLines w:val="0"/>
        <w:pageBreakBefore w:val="0"/>
        <w:widowControl w:val="0"/>
        <w:kinsoku/>
        <w:wordWrap/>
        <w:overflowPunct/>
        <w:autoSpaceDE/>
        <w:autoSpaceDN/>
        <w:bidi w:val="0"/>
        <w:adjustRightInd w:val="0"/>
        <w:snapToGrid w:val="0"/>
        <w:spacing w:line="500" w:lineRule="exact"/>
        <w:jc w:val="left"/>
        <w:textAlignment w:val="auto"/>
        <w:outlineLvl w:val="9"/>
        <w:rPr>
          <w:rFonts w:hint="eastAsia" w:ascii="仿宋_GB2312" w:eastAsia="仿宋_GB2312"/>
          <w:sz w:val="28"/>
          <w:szCs w:val="28"/>
          <w:lang w:val="en-US" w:eastAsia="zh-CN"/>
        </w:rPr>
      </w:pPr>
      <w:r>
        <w:rPr>
          <w:rFonts w:hint="eastAsia" w:ascii="仿宋_GB2312" w:hAnsi="Calibri" w:eastAsia="仿宋_GB2312" w:cs="Times New Roman"/>
          <w:sz w:val="28"/>
          <w:szCs w:val="28"/>
        </w:rPr>
        <w:t>（</w:t>
      </w:r>
      <w:r>
        <w:rPr>
          <w:rFonts w:hint="eastAsia" w:ascii="仿宋_GB2312" w:hAnsi="Calibri" w:eastAsia="仿宋_GB2312" w:cs="Times New Roman"/>
          <w:sz w:val="28"/>
          <w:szCs w:val="28"/>
          <w:lang w:val="en-US" w:eastAsia="zh-CN"/>
        </w:rPr>
        <w:t>本承诺书</w:t>
      </w:r>
      <w:r>
        <w:rPr>
          <w:rFonts w:hint="eastAsia" w:ascii="仿宋_GB2312" w:hAnsi="Calibri" w:eastAsia="仿宋_GB2312" w:cs="Times New Roman"/>
          <w:sz w:val="28"/>
          <w:szCs w:val="28"/>
          <w:lang w:eastAsia="zh-CN"/>
        </w:rPr>
        <w:t>涂改无效</w:t>
      </w:r>
      <w:r>
        <w:rPr>
          <w:rFonts w:hint="eastAsia" w:ascii="仿宋_GB2312" w:hAnsi="Calibri" w:eastAsia="仿宋_GB2312" w:cs="Times New Roman"/>
          <w:sz w:val="28"/>
          <w:szCs w:val="28"/>
        </w:rPr>
        <w:t>）</w:t>
      </w:r>
    </w:p>
    <w:p>
      <w:pPr>
        <w:widowControl/>
        <w:spacing w:line="480" w:lineRule="exact"/>
        <w:jc w:val="left"/>
        <w:rPr>
          <w:rFonts w:hint="eastAsia" w:ascii="仿宋_GB2312" w:hAnsi="Times New Roman" w:eastAsia="仿宋_GB2312" w:cs="Times New Roman"/>
          <w:color w:val="000000"/>
          <w:kern w:val="0"/>
          <w:sz w:val="32"/>
          <w:szCs w:val="32"/>
          <w:lang w:val="en-US" w:eastAsia="zh-CN"/>
        </w:rPr>
      </w:pPr>
      <w:r>
        <w:rPr>
          <w:rFonts w:hint="eastAsia" w:ascii="仿宋_GB2312" w:hAnsi="Times New Roman" w:eastAsia="仿宋_GB2312" w:cs="Times New Roman"/>
          <w:color w:val="000000"/>
          <w:kern w:val="0"/>
          <w:sz w:val="32"/>
          <w:szCs w:val="32"/>
          <w:lang w:val="en-US" w:eastAsia="zh-CN"/>
        </w:rPr>
        <w:t>附件3</w:t>
      </w:r>
    </w:p>
    <w:p>
      <w:pPr>
        <w:widowControl/>
        <w:shd w:val="clear" w:color="auto" w:fill="FFFFFF"/>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同意报考证明</w:t>
      </w:r>
    </w:p>
    <w:p>
      <w:pPr>
        <w:widowControl/>
        <w:spacing w:line="480" w:lineRule="exact"/>
        <w:jc w:val="left"/>
        <w:rPr>
          <w:rFonts w:hint="eastAsia" w:ascii="仿宋_GB2312" w:hAnsi="PMingLiU" w:eastAsia="仿宋_GB2312" w:cs="PMingLiU"/>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芜湖市鸠江区教育局</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rPr>
        <w:t>兹有我单位</w:t>
      </w:r>
      <w:r>
        <w:rPr>
          <w:rFonts w:hint="eastAsia" w:ascii="仿宋_GB2312" w:hAnsi="仿宋_GB2312" w:eastAsia="仿宋_GB2312" w:cs="仿宋_GB2312"/>
          <w:color w:val="000000"/>
          <w:kern w:val="0"/>
          <w:sz w:val="32"/>
          <w:szCs w:val="32"/>
          <w:lang w:val="en-US" w:eastAsia="zh-CN"/>
        </w:rPr>
        <w:t>在编人员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kern w:val="0"/>
          <w:sz w:val="32"/>
          <w:szCs w:val="32"/>
        </w:rPr>
        <w:t>同志，</w:t>
      </w:r>
      <w:r>
        <w:rPr>
          <w:rFonts w:hint="eastAsia" w:ascii="仿宋_GB2312" w:hAnsi="仿宋_GB2312" w:eastAsia="仿宋_GB2312" w:cs="仿宋_GB2312"/>
          <w:color w:val="000000"/>
          <w:kern w:val="0"/>
          <w:sz w:val="32"/>
          <w:szCs w:val="32"/>
          <w:lang w:val="en-US" w:eastAsia="zh-CN"/>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000000"/>
          <w:kern w:val="0"/>
          <w:sz w:val="32"/>
          <w:szCs w:val="32"/>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，系我单位（</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u w:val="none"/>
          <w:lang w:eastAsia="zh-CN"/>
        </w:rPr>
        <w:t>在编正式工作人员；</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u w:val="none"/>
          <w:lang w:eastAsia="zh-CN"/>
        </w:rPr>
        <w:t>“服务基层项目”</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尚在服务期内人员）</w:t>
      </w:r>
      <w:r>
        <w:rPr>
          <w:rFonts w:hint="eastAsia" w:ascii="仿宋_GB2312" w:hAnsi="仿宋_GB2312" w:eastAsia="仿宋_GB2312" w:cs="仿宋_GB2312"/>
          <w:color w:val="000000"/>
          <w:kern w:val="0"/>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none"/>
          <w:lang w:val="en-US" w:eastAsia="zh-CN"/>
        </w:rPr>
        <w:t>年</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none"/>
          <w:lang w:val="en-US" w:eastAsia="zh-CN"/>
        </w:rPr>
        <w:t>月起至今在我单位工作。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none"/>
          <w:lang w:val="en-US" w:eastAsia="zh-CN"/>
        </w:rPr>
        <w:t>经研究，</w:t>
      </w:r>
      <w:r>
        <w:rPr>
          <w:rFonts w:hint="eastAsia" w:ascii="仿宋_GB2312" w:hAnsi="仿宋_GB2312" w:eastAsia="仿宋_GB2312" w:cs="仿宋_GB2312"/>
          <w:color w:val="000000"/>
          <w:kern w:val="0"/>
          <w:sz w:val="32"/>
          <w:szCs w:val="32"/>
        </w:rPr>
        <w:t>同意其参加</w:t>
      </w:r>
      <w:r>
        <w:rPr>
          <w:rFonts w:hint="eastAsia" w:ascii="仿宋_GB2312" w:hAnsi="仿宋_GB2312" w:eastAsia="仿宋_GB2312" w:cs="仿宋_GB2312"/>
          <w:color w:val="000000"/>
          <w:kern w:val="0"/>
          <w:sz w:val="32"/>
          <w:szCs w:val="32"/>
          <w:lang w:val="en-US" w:eastAsia="zh-CN"/>
        </w:rPr>
        <w:t>2021年度鸠江区中小学新任教师公开招聘</w:t>
      </w:r>
      <w:r>
        <w:rPr>
          <w:rFonts w:hint="eastAsia" w:ascii="仿宋_GB2312" w:hAnsi="仿宋_GB2312" w:eastAsia="仿宋_GB2312" w:cs="仿宋_GB2312"/>
          <w:color w:val="000000"/>
          <w:kern w:val="0"/>
          <w:sz w:val="32"/>
          <w:szCs w:val="32"/>
        </w:rPr>
        <w:t>考试。若该同志被聘用，</w:t>
      </w:r>
      <w:r>
        <w:rPr>
          <w:rFonts w:hint="eastAsia" w:ascii="仿宋_GB2312" w:hAnsi="仿宋_GB2312" w:eastAsia="仿宋_GB2312" w:cs="仿宋_GB2312"/>
          <w:color w:val="000000"/>
          <w:kern w:val="0"/>
          <w:sz w:val="32"/>
          <w:szCs w:val="32"/>
          <w:lang w:val="en-US" w:eastAsia="zh-CN"/>
        </w:rPr>
        <w:t>我单位</w:t>
      </w:r>
      <w:r>
        <w:rPr>
          <w:rFonts w:hint="eastAsia" w:ascii="仿宋_GB2312" w:hAnsi="仿宋_GB2312" w:eastAsia="仿宋_GB2312" w:cs="仿宋_GB2312"/>
          <w:color w:val="000000"/>
          <w:kern w:val="0"/>
          <w:sz w:val="32"/>
          <w:szCs w:val="32"/>
        </w:rPr>
        <w:t>将配合办理其档案、工资、党团关系</w:t>
      </w:r>
      <w:r>
        <w:rPr>
          <w:rFonts w:hint="eastAsia" w:ascii="仿宋_GB2312" w:hAnsi="仿宋_GB2312" w:eastAsia="仿宋_GB2312" w:cs="仿宋_GB2312"/>
          <w:color w:val="000000"/>
          <w:kern w:val="0"/>
          <w:sz w:val="32"/>
          <w:szCs w:val="32"/>
          <w:lang w:val="en-US" w:eastAsia="zh-CN"/>
        </w:rPr>
        <w:t>等</w:t>
      </w:r>
      <w:r>
        <w:rPr>
          <w:rFonts w:hint="eastAsia" w:ascii="仿宋_GB2312" w:hAnsi="仿宋_GB2312" w:eastAsia="仿宋_GB2312" w:cs="仿宋_GB2312"/>
          <w:color w:val="000000"/>
          <w:kern w:val="0"/>
          <w:sz w:val="32"/>
          <w:szCs w:val="32"/>
        </w:rPr>
        <w:t>移交手续。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特此证明</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单位</w:t>
      </w:r>
      <w:r>
        <w:rPr>
          <w:rFonts w:hint="eastAsia" w:ascii="仿宋_GB2312" w:hAnsi="仿宋_GB2312" w:eastAsia="仿宋_GB2312" w:cs="仿宋_GB2312"/>
          <w:color w:val="000000"/>
          <w:kern w:val="0"/>
          <w:sz w:val="32"/>
          <w:szCs w:val="32"/>
          <w:lang w:val="en-US" w:eastAsia="zh-CN"/>
        </w:rPr>
        <w:t>意见</w:t>
      </w:r>
      <w:r>
        <w:rPr>
          <w:rFonts w:hint="eastAsia" w:ascii="仿宋_GB2312" w:hAnsi="仿宋_GB2312" w:eastAsia="仿宋_GB2312" w:cs="仿宋_GB2312"/>
          <w:color w:val="000000"/>
          <w:kern w:val="0"/>
          <w:sz w:val="32"/>
          <w:szCs w:val="32"/>
        </w:rPr>
        <w:t>(公章)</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主管部门</w:t>
      </w:r>
      <w:r>
        <w:rPr>
          <w:rFonts w:hint="eastAsia" w:ascii="仿宋_GB2312" w:hAnsi="仿宋_GB2312" w:eastAsia="仿宋_GB2312" w:cs="仿宋_GB2312"/>
          <w:color w:val="000000"/>
          <w:kern w:val="0"/>
          <w:sz w:val="32"/>
          <w:szCs w:val="32"/>
          <w:lang w:val="en-US" w:eastAsia="zh-CN"/>
        </w:rPr>
        <w:t>意见</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公章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88"/>
        <w:jc w:val="right"/>
        <w:textAlignment w:val="auto"/>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Calibri"/>
          <w:color w:val="000000"/>
          <w:kern w:val="0"/>
          <w:sz w:val="28"/>
          <w:szCs w:val="28"/>
        </w:rPr>
      </w:pPr>
    </w:p>
    <w:p>
      <w:pPr>
        <w:keepNext w:val="0"/>
        <w:keepLines w:val="0"/>
        <w:pageBreakBefore w:val="0"/>
        <w:widowControl w:val="0"/>
        <w:kinsoku/>
        <w:wordWrap/>
        <w:overflowPunct/>
        <w:topLinePunct/>
        <w:autoSpaceDE/>
        <w:autoSpaceDN/>
        <w:bidi w:val="0"/>
        <w:adjustRightInd w:val="0"/>
        <w:snapToGrid w:val="0"/>
        <w:spacing w:line="500" w:lineRule="exact"/>
        <w:textAlignment w:val="auto"/>
        <w:outlineLvl w:val="9"/>
        <w:rPr>
          <w:rFonts w:hint="eastAsia" w:asciiTheme="majorEastAsia" w:hAnsiTheme="majorEastAsia" w:eastAsiaTheme="majorEastAsia" w:cstheme="majorEastAsia"/>
          <w:sz w:val="30"/>
          <w:szCs w:val="30"/>
          <w:shd w:val="clear" w:color="auto" w:fill="FFFFFF"/>
          <w:lang w:val="en-US" w:eastAsia="zh-CN"/>
        </w:rPr>
      </w:pPr>
    </w:p>
    <w:p>
      <w:pPr>
        <w:keepNext w:val="0"/>
        <w:keepLines w:val="0"/>
        <w:pageBreakBefore w:val="0"/>
        <w:widowControl w:val="0"/>
        <w:kinsoku/>
        <w:wordWrap/>
        <w:overflowPunct/>
        <w:topLinePunct/>
        <w:autoSpaceDE/>
        <w:autoSpaceDN/>
        <w:bidi w:val="0"/>
        <w:adjustRightInd w:val="0"/>
        <w:snapToGrid w:val="0"/>
        <w:spacing w:line="500" w:lineRule="exact"/>
        <w:textAlignment w:val="auto"/>
        <w:outlineLvl w:val="9"/>
        <w:rPr>
          <w:rFonts w:hint="eastAsia" w:asciiTheme="majorEastAsia" w:hAnsiTheme="majorEastAsia" w:eastAsiaTheme="majorEastAsia" w:cstheme="majorEastAsia"/>
          <w:sz w:val="30"/>
          <w:szCs w:val="30"/>
          <w:shd w:val="clear" w:color="auto" w:fill="FFFFFF"/>
          <w:lang w:val="en-US" w:eastAsia="zh-CN"/>
        </w:rPr>
      </w:pPr>
    </w:p>
    <w:p>
      <w:pPr>
        <w:keepNext w:val="0"/>
        <w:keepLines w:val="0"/>
        <w:pageBreakBefore w:val="0"/>
        <w:widowControl w:val="0"/>
        <w:kinsoku/>
        <w:wordWrap/>
        <w:overflowPunct/>
        <w:topLinePunct/>
        <w:autoSpaceDE/>
        <w:autoSpaceDN/>
        <w:bidi w:val="0"/>
        <w:adjustRightInd w:val="0"/>
        <w:snapToGrid w:val="0"/>
        <w:spacing w:line="500" w:lineRule="exact"/>
        <w:textAlignment w:val="auto"/>
        <w:outlineLvl w:val="9"/>
        <w:rPr>
          <w:rFonts w:hint="eastAsia" w:asciiTheme="majorEastAsia" w:hAnsiTheme="majorEastAsia" w:eastAsiaTheme="majorEastAsia" w:cstheme="majorEastAsia"/>
          <w:sz w:val="30"/>
          <w:szCs w:val="30"/>
          <w:shd w:val="clear" w:color="auto" w:fill="FFFFFF"/>
          <w:lang w:val="en-US" w:eastAsia="zh-CN"/>
        </w:rPr>
      </w:pPr>
    </w:p>
    <w:p>
      <w:pPr>
        <w:keepNext w:val="0"/>
        <w:keepLines w:val="0"/>
        <w:pageBreakBefore w:val="0"/>
        <w:widowControl w:val="0"/>
        <w:kinsoku/>
        <w:wordWrap/>
        <w:overflowPunct/>
        <w:topLinePunct/>
        <w:autoSpaceDE/>
        <w:autoSpaceDN/>
        <w:bidi w:val="0"/>
        <w:adjustRightInd w:val="0"/>
        <w:snapToGrid w:val="0"/>
        <w:spacing w:line="500" w:lineRule="exact"/>
        <w:textAlignment w:val="auto"/>
        <w:outlineLvl w:val="9"/>
        <w:rPr>
          <w:rFonts w:hint="eastAsia" w:asciiTheme="majorEastAsia" w:hAnsiTheme="majorEastAsia" w:eastAsiaTheme="majorEastAsia" w:cstheme="majorEastAsia"/>
          <w:sz w:val="30"/>
          <w:szCs w:val="30"/>
          <w:shd w:val="clear" w:color="auto" w:fill="FFFFFF"/>
          <w:lang w:val="en-US" w:eastAsia="zh-CN"/>
        </w:rPr>
      </w:pPr>
    </w:p>
    <w:p>
      <w:pPr>
        <w:keepNext w:val="0"/>
        <w:keepLines w:val="0"/>
        <w:pageBreakBefore w:val="0"/>
        <w:widowControl w:val="0"/>
        <w:kinsoku/>
        <w:wordWrap/>
        <w:overflowPunct/>
        <w:topLinePunct/>
        <w:autoSpaceDE/>
        <w:autoSpaceDN/>
        <w:bidi w:val="0"/>
        <w:adjustRightInd w:val="0"/>
        <w:snapToGrid w:val="0"/>
        <w:spacing w:line="500" w:lineRule="exact"/>
        <w:textAlignment w:val="auto"/>
        <w:outlineLvl w:val="9"/>
        <w:rPr>
          <w:rFonts w:hint="eastAsia" w:asciiTheme="majorEastAsia" w:hAnsiTheme="majorEastAsia" w:eastAsiaTheme="majorEastAsia" w:cstheme="majorEastAsia"/>
          <w:sz w:val="30"/>
          <w:szCs w:val="30"/>
          <w:shd w:val="clear" w:color="auto" w:fill="FFFFFF"/>
          <w:lang w:val="en-US" w:eastAsia="zh-CN"/>
        </w:rPr>
      </w:pPr>
    </w:p>
    <w:p>
      <w:pPr>
        <w:keepNext w:val="0"/>
        <w:keepLines w:val="0"/>
        <w:pageBreakBefore w:val="0"/>
        <w:widowControl w:val="0"/>
        <w:kinsoku/>
        <w:wordWrap/>
        <w:overflowPunct/>
        <w:autoSpaceDE/>
        <w:autoSpaceDN/>
        <w:bidi w:val="0"/>
        <w:adjustRightInd w:val="0"/>
        <w:snapToGrid w:val="0"/>
        <w:spacing w:line="500" w:lineRule="exact"/>
        <w:jc w:val="left"/>
        <w:textAlignment w:val="auto"/>
        <w:outlineLvl w:val="9"/>
        <w:rPr>
          <w:rFonts w:hint="eastAsia" w:ascii="仿宋_GB2312" w:eastAsia="仿宋_GB2312"/>
          <w:sz w:val="28"/>
          <w:szCs w:val="28"/>
          <w:lang w:val="en-US" w:eastAsia="zh-CN"/>
        </w:rPr>
      </w:pPr>
      <w:r>
        <w:rPr>
          <w:rFonts w:hint="eastAsia" w:ascii="仿宋_GB2312" w:hAnsi="Calibri" w:eastAsia="仿宋_GB2312" w:cs="Times New Roman"/>
          <w:sz w:val="28"/>
          <w:szCs w:val="28"/>
        </w:rPr>
        <w:t>（</w:t>
      </w:r>
      <w:r>
        <w:rPr>
          <w:rFonts w:hint="eastAsia" w:ascii="仿宋_GB2312" w:hAnsi="Calibri" w:eastAsia="仿宋_GB2312" w:cs="Times New Roman"/>
          <w:sz w:val="28"/>
          <w:szCs w:val="28"/>
          <w:lang w:val="en-US" w:eastAsia="zh-CN"/>
        </w:rPr>
        <w:t>本承诺书</w:t>
      </w:r>
      <w:r>
        <w:rPr>
          <w:rFonts w:hint="eastAsia" w:ascii="仿宋_GB2312" w:hAnsi="Calibri" w:eastAsia="仿宋_GB2312" w:cs="Times New Roman"/>
          <w:sz w:val="28"/>
          <w:szCs w:val="28"/>
          <w:lang w:eastAsia="zh-CN"/>
        </w:rPr>
        <w:t>涂改无效</w:t>
      </w:r>
      <w:r>
        <w:rPr>
          <w:rFonts w:hint="eastAsia" w:ascii="仿宋_GB2312" w:hAnsi="Calibri" w:eastAsia="仿宋_GB2312" w:cs="Times New Roman"/>
          <w:sz w:val="28"/>
          <w:szCs w:val="28"/>
        </w:rPr>
        <w:t>）</w:t>
      </w:r>
    </w:p>
    <w:p>
      <w:pPr>
        <w:keepNext w:val="0"/>
        <w:keepLines w:val="0"/>
        <w:pageBreakBefore w:val="0"/>
        <w:widowControl w:val="0"/>
        <w:kinsoku/>
        <w:wordWrap/>
        <w:overflowPunct/>
        <w:topLinePunct/>
        <w:autoSpaceDE/>
        <w:autoSpaceDN/>
        <w:bidi w:val="0"/>
        <w:adjustRightInd w:val="0"/>
        <w:snapToGrid w:val="0"/>
        <w:spacing w:line="500" w:lineRule="exact"/>
        <w:textAlignment w:val="auto"/>
        <w:outlineLvl w:val="9"/>
        <w:rPr>
          <w:rFonts w:hint="eastAsia" w:asciiTheme="majorEastAsia" w:hAnsiTheme="majorEastAsia" w:eastAsiaTheme="majorEastAsia" w:cstheme="majorEastAsia"/>
          <w:sz w:val="30"/>
          <w:szCs w:val="30"/>
          <w:shd w:val="clear" w:color="auto" w:fill="FFFFFF"/>
          <w:lang w:val="en-US" w:eastAsia="zh-CN"/>
        </w:rPr>
      </w:pPr>
      <w:r>
        <w:rPr>
          <w:rFonts w:hint="eastAsia" w:asciiTheme="majorEastAsia" w:hAnsiTheme="majorEastAsia" w:eastAsiaTheme="majorEastAsia" w:cstheme="majorEastAsia"/>
          <w:sz w:val="30"/>
          <w:szCs w:val="30"/>
          <w:shd w:val="clear" w:color="auto" w:fill="FFFFFF"/>
          <w:lang w:val="en-US" w:eastAsia="zh-CN"/>
        </w:rPr>
        <w:t>附件4</w:t>
      </w:r>
    </w:p>
    <w:p>
      <w:pPr>
        <w:widowControl/>
        <w:spacing w:line="48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承</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诺</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书</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lang w:eastAsia="zh-CN"/>
        </w:rPr>
        <w:t>）</w:t>
      </w:r>
    </w:p>
    <w:p>
      <w:pPr>
        <w:widowControl/>
        <w:spacing w:line="480" w:lineRule="exact"/>
        <w:ind w:firstLine="600" w:firstLineChars="200"/>
        <w:jc w:val="left"/>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rPr>
        <w:t>本人自愿参加2021年</w:t>
      </w:r>
      <w:r>
        <w:rPr>
          <w:rFonts w:hint="eastAsia" w:ascii="仿宋_GB2312" w:hAnsi="PMingLiU" w:eastAsia="仿宋_GB2312" w:cs="PMingLiU"/>
          <w:color w:val="000000"/>
          <w:kern w:val="0"/>
          <w:sz w:val="30"/>
          <w:szCs w:val="30"/>
          <w:lang w:val="en-US" w:eastAsia="zh-CN"/>
        </w:rPr>
        <w:t>度鸠江区</w:t>
      </w:r>
      <w:r>
        <w:rPr>
          <w:rFonts w:hint="eastAsia" w:ascii="仿宋_GB2312" w:hAnsi="PMingLiU" w:eastAsia="仿宋_GB2312" w:cs="PMingLiU"/>
          <w:color w:val="000000"/>
          <w:kern w:val="0"/>
          <w:sz w:val="30"/>
          <w:szCs w:val="30"/>
        </w:rPr>
        <w:t>中小学新任教师招聘专业测试。在防控新冠肺炎疫情的背景下，切实履行防控疫情的安全责任，根据中共安徽省委组织部、安徽省人力资源社会保障厅《关于贯彻落实应对新冠肺炎疫情影响做好事业单位公开招聘高校毕业生工作有关事项的通知》（皖人社秘﹝2020﹞73号文件）要求，在考试期间做以下承诺：</w:t>
      </w:r>
    </w:p>
    <w:p>
      <w:pPr>
        <w:widowControl/>
        <w:spacing w:line="480" w:lineRule="exact"/>
        <w:ind w:firstLine="600" w:firstLineChars="200"/>
        <w:jc w:val="left"/>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rPr>
        <w:t>1、进行健康登记，并在考试前通过“皖事通”APP实名申领“安康码”，如实报告近两周体温检测情况，并持续关注“安康码”状态且保持通讯畅通。</w:t>
      </w:r>
    </w:p>
    <w:p>
      <w:pPr>
        <w:widowControl/>
        <w:spacing w:line="480" w:lineRule="exact"/>
        <w:ind w:firstLine="600" w:firstLineChars="200"/>
        <w:jc w:val="left"/>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rPr>
        <w:t>2.本地考生在考试前2周，尽量不离开考试所在地，外地考生也应在到达考试所在地时按疫情防控要求完成风险排查。在此期间尽量避免与外地来皖人员接触，尽量避免去人群流动性较大的场所聚集。</w:t>
      </w:r>
    </w:p>
    <w:p>
      <w:pPr>
        <w:widowControl/>
        <w:spacing w:line="480" w:lineRule="exact"/>
        <w:ind w:firstLine="600" w:firstLineChars="200"/>
        <w:jc w:val="left"/>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rPr>
        <w:t>3.赴考时做好个人安全防范，乘坐公共交通时应注意个人防护，与他人保持合理间距，并做到勤洗手和佩戴口罩。</w:t>
      </w:r>
    </w:p>
    <w:p>
      <w:pPr>
        <w:widowControl/>
        <w:spacing w:line="480" w:lineRule="exact"/>
        <w:ind w:firstLine="600" w:firstLineChars="200"/>
        <w:jc w:val="left"/>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rPr>
        <w:t>4.入场时须进行体温检测，并佩戴口罩。属于新冠肺炎疑似、确诊病例、无症状感染者，在治疗或隔离期间不得参加考试。</w:t>
      </w:r>
    </w:p>
    <w:p>
      <w:pPr>
        <w:widowControl/>
        <w:spacing w:line="480" w:lineRule="exact"/>
        <w:ind w:firstLine="600" w:firstLineChars="200"/>
        <w:jc w:val="left"/>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rPr>
        <w:t>5.“红码”、“黄码”考生应按要求通过每日健康打卡、持码人申诉、核酸检测等方式，在考试前转为“绿码”。</w:t>
      </w:r>
    </w:p>
    <w:p>
      <w:pPr>
        <w:widowControl/>
        <w:spacing w:line="480" w:lineRule="exact"/>
        <w:ind w:firstLine="600" w:firstLineChars="200"/>
        <w:jc w:val="left"/>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rPr>
        <w:t>6.若考试前未能完成转为绿码，则需出示县级及以上医院开具的健康证明等佐证材料，并如实报告近期接触史、旅行史等情况，经核验后安排在考点专用隔离考场进行考试。</w:t>
      </w:r>
    </w:p>
    <w:p>
      <w:pPr>
        <w:widowControl/>
        <w:spacing w:line="480" w:lineRule="exact"/>
        <w:ind w:firstLine="600" w:firstLineChars="200"/>
        <w:jc w:val="left"/>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rPr>
        <w:t>本人保证遵守以上承诺，如有违反，本人自愿承担相应责任。</w:t>
      </w:r>
    </w:p>
    <w:p>
      <w:pPr>
        <w:widowControl/>
        <w:spacing w:line="480" w:lineRule="exact"/>
        <w:ind w:firstLine="600" w:firstLineChars="200"/>
        <w:jc w:val="left"/>
        <w:rPr>
          <w:rFonts w:hint="eastAsia" w:ascii="仿宋_GB2312" w:hAnsi="PMingLiU" w:eastAsia="仿宋_GB2312" w:cs="PMingLiU"/>
          <w:color w:val="000000"/>
          <w:kern w:val="0"/>
          <w:sz w:val="30"/>
          <w:szCs w:val="30"/>
        </w:rPr>
      </w:pPr>
    </w:p>
    <w:p>
      <w:pPr>
        <w:widowControl/>
        <w:spacing w:line="480" w:lineRule="exact"/>
        <w:ind w:firstLine="600" w:firstLineChars="200"/>
        <w:jc w:val="center"/>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lang w:val="en-US" w:eastAsia="zh-CN"/>
        </w:rPr>
        <w:t xml:space="preserve">              </w:t>
      </w:r>
      <w:r>
        <w:rPr>
          <w:rFonts w:hint="eastAsia" w:ascii="仿宋_GB2312" w:hAnsi="PMingLiU" w:eastAsia="仿宋_GB2312" w:cs="PMingLiU"/>
          <w:color w:val="000000"/>
          <w:kern w:val="0"/>
          <w:sz w:val="30"/>
          <w:szCs w:val="30"/>
        </w:rPr>
        <w:t>承诺人：</w:t>
      </w:r>
    </w:p>
    <w:p>
      <w:pPr>
        <w:widowControl/>
        <w:spacing w:line="480" w:lineRule="exact"/>
        <w:ind w:firstLine="600" w:firstLineChars="200"/>
        <w:jc w:val="center"/>
        <w:rPr>
          <w:rFonts w:hint="eastAsia" w:ascii="仿宋_GB2312" w:hAnsi="PMingLiU" w:eastAsia="仿宋_GB2312" w:cs="PMingLiU"/>
          <w:color w:val="000000"/>
          <w:kern w:val="0"/>
          <w:sz w:val="30"/>
          <w:szCs w:val="30"/>
        </w:rPr>
      </w:pPr>
      <w:r>
        <w:rPr>
          <w:rFonts w:hint="eastAsia" w:ascii="仿宋_GB2312" w:hAnsi="PMingLiU" w:eastAsia="仿宋_GB2312" w:cs="PMingLiU"/>
          <w:color w:val="000000"/>
          <w:kern w:val="0"/>
          <w:sz w:val="30"/>
          <w:szCs w:val="30"/>
          <w:lang w:val="en-US" w:eastAsia="zh-CN"/>
        </w:rPr>
        <w:t xml:space="preserve">              </w:t>
      </w:r>
      <w:r>
        <w:rPr>
          <w:rFonts w:hint="eastAsia" w:ascii="仿宋_GB2312" w:hAnsi="PMingLiU" w:eastAsia="仿宋_GB2312" w:cs="PMingLiU"/>
          <w:color w:val="000000"/>
          <w:kern w:val="0"/>
          <w:sz w:val="30"/>
          <w:szCs w:val="30"/>
        </w:rPr>
        <w:t>时间：</w:t>
      </w:r>
    </w:p>
    <w:p>
      <w:pPr>
        <w:widowControl/>
        <w:spacing w:line="480" w:lineRule="exact"/>
        <w:ind w:firstLine="600" w:firstLineChars="200"/>
        <w:jc w:val="center"/>
        <w:rPr>
          <w:rFonts w:hint="eastAsia" w:ascii="仿宋_GB2312" w:hAnsi="PMingLiU" w:eastAsia="仿宋_GB2312" w:cs="PMingLiU"/>
          <w:color w:val="000000"/>
          <w:kern w:val="0"/>
          <w:sz w:val="30"/>
          <w:szCs w:val="30"/>
        </w:rPr>
      </w:pPr>
    </w:p>
    <w:p>
      <w:pPr>
        <w:keepNext w:val="0"/>
        <w:keepLines w:val="0"/>
        <w:pageBreakBefore w:val="0"/>
        <w:widowControl w:val="0"/>
        <w:kinsoku/>
        <w:wordWrap/>
        <w:overflowPunct/>
        <w:autoSpaceDE/>
        <w:autoSpaceDN/>
        <w:bidi w:val="0"/>
        <w:adjustRightInd w:val="0"/>
        <w:snapToGrid w:val="0"/>
        <w:spacing w:line="500" w:lineRule="exact"/>
        <w:jc w:val="left"/>
        <w:textAlignment w:val="auto"/>
        <w:outlineLvl w:val="9"/>
      </w:pPr>
      <w:r>
        <w:rPr>
          <w:rFonts w:hint="eastAsia" w:ascii="仿宋_GB2312" w:hAnsi="Calibri" w:eastAsia="仿宋_GB2312" w:cs="Times New Roman"/>
          <w:sz w:val="28"/>
          <w:szCs w:val="28"/>
        </w:rPr>
        <w:t>（</w:t>
      </w:r>
      <w:r>
        <w:rPr>
          <w:rFonts w:hint="eastAsia" w:ascii="仿宋_GB2312" w:hAnsi="Calibri" w:eastAsia="仿宋_GB2312" w:cs="Times New Roman"/>
          <w:sz w:val="28"/>
          <w:szCs w:val="28"/>
          <w:lang w:val="en-US" w:eastAsia="zh-CN"/>
        </w:rPr>
        <w:t>本承诺书</w:t>
      </w:r>
      <w:r>
        <w:rPr>
          <w:rFonts w:hint="eastAsia" w:ascii="仿宋_GB2312" w:hAnsi="Calibri" w:eastAsia="仿宋_GB2312" w:cs="Times New Roman"/>
          <w:sz w:val="28"/>
          <w:szCs w:val="28"/>
          <w:lang w:eastAsia="zh-CN"/>
        </w:rPr>
        <w:t>涂改无效</w:t>
      </w:r>
      <w:r>
        <w:rPr>
          <w:rFonts w:hint="eastAsia" w:ascii="仿宋_GB2312" w:hAnsi="Calibri" w:eastAsia="仿宋_GB2312" w:cs="Times New Roman"/>
          <w:sz w:val="28"/>
          <w:szCs w:val="28"/>
        </w:rPr>
        <w:t>）</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SACUTD+FZXBSK--GBK1-0">
    <w:altName w:val="Arial Unicode MS"/>
    <w:panose1 w:val="00000000000000000000"/>
    <w:charset w:val="00"/>
    <w:family w:val="auto"/>
    <w:pitch w:val="default"/>
    <w:sig w:usb0="00000000" w:usb1="00000000" w:usb2="01010101" w:usb3="01010101" w:csb0="01010101" w:csb1="01010101"/>
  </w:font>
  <w:font w:name="Arial Unicode MS">
    <w:panose1 w:val="020B0604020202020204"/>
    <w:charset w:val="86"/>
    <w:family w:val="auto"/>
    <w:pitch w:val="default"/>
    <w:sig w:usb0="FFFFFFFF" w:usb1="E9FFFFFF" w:usb2="0000003F" w:usb3="00000000" w:csb0="603F01FF" w:csb1="FFFF0000"/>
  </w:font>
  <w:font w:name="JOVOSW+MicrosoftYaHei">
    <w:altName w:val="Arial Unicode MS"/>
    <w:panose1 w:val="00000000000000000000"/>
    <w:charset w:val="00"/>
    <w:family w:val="auto"/>
    <w:pitch w:val="default"/>
    <w:sig w:usb0="00000000" w:usb1="00000000" w:usb2="01010101" w:usb3="01010101" w:csb0="01010101" w:csb1="01010101"/>
  </w:font>
  <w:font w:name="Webdings">
    <w:panose1 w:val="05030102010509060703"/>
    <w:charset w:val="02"/>
    <w:family w:val="roman"/>
    <w:pitch w:val="default"/>
    <w:sig w:usb0="00000000" w:usb1="00000000" w:usb2="00000000" w:usb3="00000000" w:csb0="80000000" w:csb1="00000000"/>
  </w:font>
  <w:font w:name="HRIHTO+TimesNewRomanPSMT">
    <w:altName w:val="Arial Unicode MS"/>
    <w:panose1 w:val="00000000000000000000"/>
    <w:charset w:val="00"/>
    <w:family w:val="auto"/>
    <w:pitch w:val="default"/>
    <w:sig w:usb0="00000000" w:usb1="00000000" w:usb2="01010101" w:usb3="01010101" w:csb0="01010101" w:csb1="01010101"/>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95859"/>
    <w:rsid w:val="02DA6229"/>
    <w:rsid w:val="09595859"/>
    <w:rsid w:val="10D86F79"/>
    <w:rsid w:val="177E7870"/>
    <w:rsid w:val="2108319B"/>
    <w:rsid w:val="212F4B14"/>
    <w:rsid w:val="27F94B9A"/>
    <w:rsid w:val="36B36A0C"/>
    <w:rsid w:val="3AD632BD"/>
    <w:rsid w:val="4ACD27C0"/>
    <w:rsid w:val="513604E6"/>
    <w:rsid w:val="539F5475"/>
    <w:rsid w:val="57623A2E"/>
    <w:rsid w:val="5D6A59B3"/>
    <w:rsid w:val="6E884436"/>
    <w:rsid w:val="760E641E"/>
    <w:rsid w:val="77CA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2021-05-14T08:05:00Z</dcterms:created>
  <dc:creator>葛翔</dc:creator>
  <cp:lastModifiedBy>葛翔</cp:lastModifiedBy>
  <cp:lastPrinted>2021-05-14T09:27:00Z</cp:lastPrinted>
  <dcterms:modified xsi:type="dcterms:W3CDTF">2021-05-18T07:11:00Z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9FD26E608ABC4724B2DC8459E9BD4F82</vt:lpwstr>
  </property>
</Properties>
</file>