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E0" w:rsidRPr="003B6700" w:rsidRDefault="00C025B4" w:rsidP="00A55238">
      <w:pPr>
        <w:widowControl/>
        <w:shd w:val="clear" w:color="auto" w:fill="FFFFFF"/>
        <w:spacing w:before="161" w:after="161" w:line="640" w:lineRule="exact"/>
        <w:jc w:val="center"/>
        <w:outlineLvl w:val="0"/>
        <w:rPr>
          <w:rFonts w:ascii="Times New Roman" w:eastAsia="方正小标宋简体" w:hAnsi="Times New Roman" w:cs="Times New Roman"/>
          <w:bCs/>
          <w:kern w:val="36"/>
          <w:sz w:val="36"/>
          <w:szCs w:val="36"/>
        </w:rPr>
      </w:pPr>
      <w:bookmarkStart w:id="0" w:name="OLE_LINK1"/>
      <w:r w:rsidRPr="003B6700">
        <w:rPr>
          <w:rFonts w:ascii="Times New Roman" w:eastAsia="方正小标宋简体" w:hAnsi="Times New Roman" w:cs="Times New Roman"/>
          <w:bCs/>
          <w:kern w:val="36"/>
          <w:sz w:val="36"/>
          <w:szCs w:val="36"/>
        </w:rPr>
        <w:t>芜湖市农业农村局</w:t>
      </w:r>
      <w:r w:rsidRPr="003B6700">
        <w:rPr>
          <w:rFonts w:ascii="Times New Roman" w:eastAsia="方正小标宋简体" w:hAnsi="Times New Roman" w:cs="Times New Roman"/>
          <w:bCs/>
          <w:kern w:val="36"/>
          <w:sz w:val="36"/>
          <w:szCs w:val="36"/>
        </w:rPr>
        <w:t>2019</w:t>
      </w:r>
      <w:r w:rsidRPr="003B6700">
        <w:rPr>
          <w:rFonts w:ascii="Times New Roman" w:eastAsia="方正小标宋简体" w:hAnsi="Times New Roman" w:cs="Times New Roman"/>
          <w:bCs/>
          <w:kern w:val="36"/>
          <w:sz w:val="36"/>
          <w:szCs w:val="36"/>
        </w:rPr>
        <w:t>年政府信息公开工作年报</w:t>
      </w:r>
    </w:p>
    <w:p w:rsidR="00C025B4" w:rsidRPr="003B6700" w:rsidRDefault="00C025B4" w:rsidP="00A55238">
      <w:pPr>
        <w:widowControl/>
        <w:shd w:val="clear" w:color="auto" w:fill="FFFFFF"/>
        <w:spacing w:before="161" w:after="161" w:line="640" w:lineRule="exact"/>
        <w:jc w:val="center"/>
        <w:outlineLvl w:val="0"/>
        <w:rPr>
          <w:rFonts w:ascii="Times New Roman" w:eastAsia="方正小标宋简体" w:hAnsi="Times New Roman" w:cs="Times New Roman"/>
          <w:bCs/>
          <w:kern w:val="36"/>
          <w:sz w:val="36"/>
          <w:szCs w:val="36"/>
        </w:rPr>
      </w:pPr>
      <w:r w:rsidRPr="003B6700">
        <w:rPr>
          <w:rFonts w:ascii="Times New Roman" w:eastAsia="方正小标宋简体" w:hAnsi="Times New Roman" w:cs="Times New Roman"/>
          <w:bCs/>
          <w:kern w:val="36"/>
          <w:sz w:val="36"/>
          <w:szCs w:val="36"/>
        </w:rPr>
        <w:t>（文字版）</w:t>
      </w:r>
      <w:r w:rsidRPr="003B6700">
        <w:rPr>
          <w:rFonts w:ascii="Times New Roman" w:eastAsia="方正小标宋简体" w:hAnsi="Times New Roman" w:cs="Times New Roman"/>
          <w:bCs/>
          <w:kern w:val="36"/>
          <w:sz w:val="36"/>
          <w:szCs w:val="36"/>
        </w:rPr>
        <w:t xml:space="preserve"> </w:t>
      </w:r>
    </w:p>
    <w:p w:rsidR="003B6700" w:rsidRPr="003B6700" w:rsidRDefault="003B6700" w:rsidP="00885DE0">
      <w:pPr>
        <w:widowControl/>
        <w:shd w:val="clear" w:color="auto" w:fill="FFFFFF"/>
        <w:spacing w:line="640" w:lineRule="exact"/>
        <w:ind w:firstLineChars="200" w:firstLine="640"/>
        <w:rPr>
          <w:rFonts w:ascii="Times New Roman" w:eastAsia="仿宋_GB2312" w:hAnsi="Times New Roman" w:cs="Times New Roman"/>
          <w:kern w:val="0"/>
          <w:sz w:val="32"/>
          <w:szCs w:val="32"/>
        </w:rPr>
      </w:pPr>
    </w:p>
    <w:p w:rsidR="00C42386" w:rsidRPr="003B6700" w:rsidRDefault="001C6A5C" w:rsidP="00885DE0">
      <w:pPr>
        <w:widowControl/>
        <w:shd w:val="clear" w:color="auto" w:fill="FFFFFF"/>
        <w:spacing w:line="640" w:lineRule="exact"/>
        <w:ind w:firstLineChars="200" w:firstLine="640"/>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本报告依据《中华人民共和国政府信息公开条例》（国务院令第</w:t>
      </w:r>
      <w:r w:rsidRPr="003B6700">
        <w:rPr>
          <w:rFonts w:ascii="Times New Roman" w:eastAsia="仿宋_GB2312" w:hAnsi="Times New Roman" w:cs="Times New Roman"/>
          <w:kern w:val="0"/>
          <w:sz w:val="32"/>
          <w:szCs w:val="32"/>
        </w:rPr>
        <w:t>711</w:t>
      </w:r>
      <w:r w:rsidRPr="003B6700">
        <w:rPr>
          <w:rFonts w:ascii="Times New Roman" w:eastAsia="仿宋_GB2312" w:hAnsi="Times New Roman" w:cs="Times New Roman"/>
          <w:kern w:val="0"/>
          <w:sz w:val="32"/>
          <w:szCs w:val="32"/>
        </w:rPr>
        <w:t>号）和</w:t>
      </w:r>
      <w:r w:rsidR="00DC2BD2" w:rsidRPr="003B6700">
        <w:rPr>
          <w:rFonts w:ascii="Times New Roman" w:eastAsia="仿宋_GB2312" w:hAnsi="Times New Roman" w:cs="Times New Roman"/>
          <w:kern w:val="0"/>
          <w:sz w:val="32"/>
          <w:szCs w:val="32"/>
        </w:rPr>
        <w:t>《芜湖市政务公开办公室关于做好</w:t>
      </w:r>
      <w:r w:rsidR="00DC2BD2" w:rsidRPr="003B6700">
        <w:rPr>
          <w:rFonts w:ascii="Times New Roman" w:eastAsia="仿宋_GB2312" w:hAnsi="Times New Roman" w:cs="Times New Roman"/>
          <w:kern w:val="0"/>
          <w:sz w:val="32"/>
          <w:szCs w:val="32"/>
        </w:rPr>
        <w:t>2019</w:t>
      </w:r>
      <w:r w:rsidR="00DC2BD2" w:rsidRPr="003B6700">
        <w:rPr>
          <w:rFonts w:ascii="Times New Roman" w:eastAsia="仿宋_GB2312" w:hAnsi="Times New Roman" w:cs="Times New Roman"/>
          <w:kern w:val="0"/>
          <w:sz w:val="32"/>
          <w:szCs w:val="32"/>
        </w:rPr>
        <w:t>年度政府信息公开工作年度报告及统计数据报送有关工作的通知》（</w:t>
      </w:r>
      <w:proofErr w:type="gramStart"/>
      <w:r w:rsidR="00DC2BD2" w:rsidRPr="003B6700">
        <w:rPr>
          <w:rFonts w:ascii="Times New Roman" w:eastAsia="仿宋_GB2312" w:hAnsi="Times New Roman" w:cs="Times New Roman"/>
          <w:kern w:val="0"/>
          <w:sz w:val="32"/>
          <w:szCs w:val="32"/>
        </w:rPr>
        <w:t>芜</w:t>
      </w:r>
      <w:proofErr w:type="gramEnd"/>
      <w:r w:rsidR="00DC2BD2" w:rsidRPr="003B6700">
        <w:rPr>
          <w:rFonts w:ascii="Times New Roman" w:eastAsia="仿宋_GB2312" w:hAnsi="Times New Roman" w:cs="Times New Roman"/>
          <w:kern w:val="0"/>
          <w:sz w:val="32"/>
          <w:szCs w:val="32"/>
        </w:rPr>
        <w:t>政务办〔</w:t>
      </w:r>
      <w:r w:rsidR="00DC2BD2" w:rsidRPr="003B6700">
        <w:rPr>
          <w:rFonts w:ascii="Times New Roman" w:eastAsia="仿宋_GB2312" w:hAnsi="Times New Roman" w:cs="Times New Roman"/>
          <w:kern w:val="0"/>
          <w:sz w:val="32"/>
          <w:szCs w:val="32"/>
        </w:rPr>
        <w:t>2020</w:t>
      </w:r>
      <w:r w:rsidR="00DC2BD2" w:rsidRPr="003B6700">
        <w:rPr>
          <w:rFonts w:ascii="Times New Roman" w:eastAsia="仿宋_GB2312" w:hAnsi="Times New Roman" w:cs="Times New Roman"/>
          <w:kern w:val="0"/>
          <w:sz w:val="32"/>
          <w:szCs w:val="32"/>
        </w:rPr>
        <w:t>〕</w:t>
      </w:r>
      <w:r w:rsidR="00DC2BD2" w:rsidRPr="003B6700">
        <w:rPr>
          <w:rFonts w:ascii="Times New Roman" w:eastAsia="仿宋_GB2312" w:hAnsi="Times New Roman" w:cs="Times New Roman"/>
          <w:kern w:val="0"/>
          <w:sz w:val="32"/>
          <w:szCs w:val="32"/>
        </w:rPr>
        <w:t>1</w:t>
      </w:r>
      <w:r w:rsidR="00DC2BD2" w:rsidRPr="003B6700">
        <w:rPr>
          <w:rFonts w:ascii="Times New Roman" w:eastAsia="仿宋_GB2312" w:hAnsi="Times New Roman" w:cs="Times New Roman"/>
          <w:kern w:val="0"/>
          <w:sz w:val="32"/>
          <w:szCs w:val="32"/>
        </w:rPr>
        <w:t>号）</w:t>
      </w:r>
      <w:r w:rsidRPr="003B6700">
        <w:rPr>
          <w:rFonts w:ascii="Times New Roman" w:eastAsia="仿宋_GB2312" w:hAnsi="Times New Roman" w:cs="Times New Roman"/>
          <w:kern w:val="0"/>
          <w:sz w:val="32"/>
          <w:szCs w:val="32"/>
        </w:rPr>
        <w:t>要求，结合我</w:t>
      </w:r>
      <w:r w:rsidR="00DC2BD2" w:rsidRPr="003B6700">
        <w:rPr>
          <w:rFonts w:ascii="Times New Roman" w:eastAsia="仿宋_GB2312" w:hAnsi="Times New Roman" w:cs="Times New Roman"/>
          <w:kern w:val="0"/>
          <w:sz w:val="32"/>
          <w:szCs w:val="32"/>
        </w:rPr>
        <w:t>局</w:t>
      </w:r>
      <w:r w:rsidR="00BD34E2" w:rsidRPr="003B6700">
        <w:rPr>
          <w:rFonts w:ascii="Times New Roman" w:eastAsia="仿宋_GB2312" w:hAnsi="Times New Roman" w:cs="Times New Roman"/>
          <w:kern w:val="0"/>
          <w:sz w:val="32"/>
          <w:szCs w:val="32"/>
        </w:rPr>
        <w:t>2019</w:t>
      </w:r>
      <w:r w:rsidR="00BD34E2" w:rsidRPr="003B6700">
        <w:rPr>
          <w:rFonts w:ascii="Times New Roman" w:eastAsia="仿宋_GB2312" w:hAnsi="Times New Roman" w:cs="Times New Roman"/>
          <w:kern w:val="0"/>
          <w:sz w:val="32"/>
          <w:szCs w:val="32"/>
        </w:rPr>
        <w:t>年度</w:t>
      </w:r>
      <w:r w:rsidRPr="003B6700">
        <w:rPr>
          <w:rFonts w:ascii="Times New Roman" w:eastAsia="仿宋_GB2312" w:hAnsi="Times New Roman" w:cs="Times New Roman"/>
          <w:kern w:val="0"/>
          <w:sz w:val="32"/>
          <w:szCs w:val="32"/>
        </w:rPr>
        <w:t>政府信息公开</w:t>
      </w:r>
      <w:r w:rsidR="00BD34E2" w:rsidRPr="003B6700">
        <w:rPr>
          <w:rFonts w:ascii="Times New Roman" w:eastAsia="仿宋_GB2312" w:hAnsi="Times New Roman" w:cs="Times New Roman"/>
          <w:kern w:val="0"/>
          <w:sz w:val="32"/>
          <w:szCs w:val="32"/>
        </w:rPr>
        <w:t>统计表</w:t>
      </w:r>
      <w:r w:rsidRPr="003B6700">
        <w:rPr>
          <w:rFonts w:ascii="Times New Roman" w:eastAsia="仿宋_GB2312" w:hAnsi="Times New Roman" w:cs="Times New Roman"/>
          <w:kern w:val="0"/>
          <w:sz w:val="32"/>
          <w:szCs w:val="32"/>
        </w:rPr>
        <w:t>数据撰写。报告主要包括：总体情况、主动公开政府信息情况、收到和处理政府信息公开申请情况、</w:t>
      </w:r>
      <w:r w:rsidR="00C42386" w:rsidRPr="003B6700">
        <w:rPr>
          <w:rFonts w:ascii="Times New Roman" w:eastAsia="仿宋_GB2312" w:hAnsi="Times New Roman" w:cs="Times New Roman"/>
          <w:kern w:val="0"/>
          <w:sz w:val="32"/>
          <w:szCs w:val="32"/>
        </w:rPr>
        <w:t>政府信息公开行政复议和行政诉讼情况、存在的主要问题和改进情况及其他需要报告的事项等六部分组成。</w:t>
      </w:r>
      <w:r w:rsidRPr="003B6700">
        <w:rPr>
          <w:rFonts w:ascii="Times New Roman" w:eastAsia="仿宋_GB2312" w:hAnsi="Times New Roman" w:cs="Times New Roman"/>
          <w:kern w:val="0"/>
          <w:sz w:val="32"/>
          <w:szCs w:val="32"/>
        </w:rPr>
        <w:t>本报告中使用数据统计期限为</w:t>
      </w: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w:t>
      </w:r>
      <w:r w:rsidRPr="003B6700">
        <w:rPr>
          <w:rFonts w:ascii="Times New Roman" w:eastAsia="仿宋_GB2312" w:hAnsi="Times New Roman" w:cs="Times New Roman"/>
          <w:kern w:val="0"/>
          <w:sz w:val="32"/>
          <w:szCs w:val="32"/>
        </w:rPr>
        <w:t>1</w:t>
      </w:r>
      <w:r w:rsidRPr="003B6700">
        <w:rPr>
          <w:rFonts w:ascii="Times New Roman" w:eastAsia="仿宋_GB2312" w:hAnsi="Times New Roman" w:cs="Times New Roman"/>
          <w:kern w:val="0"/>
          <w:sz w:val="32"/>
          <w:szCs w:val="32"/>
        </w:rPr>
        <w:t>月</w:t>
      </w:r>
      <w:r w:rsidRPr="003B6700">
        <w:rPr>
          <w:rFonts w:ascii="Times New Roman" w:eastAsia="仿宋_GB2312" w:hAnsi="Times New Roman" w:cs="Times New Roman"/>
          <w:kern w:val="0"/>
          <w:sz w:val="32"/>
          <w:szCs w:val="32"/>
        </w:rPr>
        <w:t>1</w:t>
      </w:r>
      <w:r w:rsidRPr="003B6700">
        <w:rPr>
          <w:rFonts w:ascii="Times New Roman" w:eastAsia="仿宋_GB2312" w:hAnsi="Times New Roman" w:cs="Times New Roman"/>
          <w:kern w:val="0"/>
          <w:sz w:val="32"/>
          <w:szCs w:val="32"/>
        </w:rPr>
        <w:t>日至</w:t>
      </w:r>
      <w:r w:rsidRPr="003B6700">
        <w:rPr>
          <w:rFonts w:ascii="Times New Roman" w:eastAsia="仿宋_GB2312" w:hAnsi="Times New Roman" w:cs="Times New Roman"/>
          <w:kern w:val="0"/>
          <w:sz w:val="32"/>
          <w:szCs w:val="32"/>
        </w:rPr>
        <w:t>12</w:t>
      </w:r>
      <w:r w:rsidRPr="003B6700">
        <w:rPr>
          <w:rFonts w:ascii="Times New Roman" w:eastAsia="仿宋_GB2312" w:hAnsi="Times New Roman" w:cs="Times New Roman"/>
          <w:kern w:val="0"/>
          <w:sz w:val="32"/>
          <w:szCs w:val="32"/>
        </w:rPr>
        <w:t>月</w:t>
      </w:r>
      <w:r w:rsidRPr="003B6700">
        <w:rPr>
          <w:rFonts w:ascii="Times New Roman" w:eastAsia="仿宋_GB2312" w:hAnsi="Times New Roman" w:cs="Times New Roman"/>
          <w:kern w:val="0"/>
          <w:sz w:val="32"/>
          <w:szCs w:val="32"/>
        </w:rPr>
        <w:t>31</w:t>
      </w:r>
      <w:r w:rsidRPr="003B6700">
        <w:rPr>
          <w:rFonts w:ascii="Times New Roman" w:eastAsia="仿宋_GB2312" w:hAnsi="Times New Roman" w:cs="Times New Roman"/>
          <w:kern w:val="0"/>
          <w:sz w:val="32"/>
          <w:szCs w:val="32"/>
        </w:rPr>
        <w:t>日。</w:t>
      </w:r>
      <w:r w:rsidR="00C42386" w:rsidRPr="003B6700">
        <w:rPr>
          <w:rFonts w:ascii="Times New Roman" w:eastAsia="仿宋_GB2312" w:hAnsi="Times New Roman" w:cs="Times New Roman"/>
          <w:kern w:val="0"/>
          <w:sz w:val="32"/>
          <w:szCs w:val="32"/>
        </w:rPr>
        <w:t>如对本报告有任何疑问，请与市农业农村局政务公开领导小组办公室联系（地址：安徽省芜湖市政通路</w:t>
      </w:r>
      <w:r w:rsidR="00C42386" w:rsidRPr="003B6700">
        <w:rPr>
          <w:rFonts w:ascii="Times New Roman" w:eastAsia="仿宋_GB2312" w:hAnsi="Times New Roman" w:cs="Times New Roman"/>
          <w:kern w:val="0"/>
          <w:sz w:val="32"/>
          <w:szCs w:val="32"/>
        </w:rPr>
        <w:t>66</w:t>
      </w:r>
      <w:r w:rsidR="00C42386" w:rsidRPr="003B6700">
        <w:rPr>
          <w:rFonts w:ascii="Times New Roman" w:eastAsia="仿宋_GB2312" w:hAnsi="Times New Roman" w:cs="Times New Roman"/>
          <w:kern w:val="0"/>
          <w:sz w:val="32"/>
          <w:szCs w:val="32"/>
        </w:rPr>
        <w:t>号政务文化中心</w:t>
      </w:r>
      <w:r w:rsidR="00C42386" w:rsidRPr="003B6700">
        <w:rPr>
          <w:rFonts w:ascii="Times New Roman" w:eastAsia="仿宋_GB2312" w:hAnsi="Times New Roman" w:cs="Times New Roman"/>
          <w:kern w:val="0"/>
          <w:sz w:val="32"/>
          <w:szCs w:val="32"/>
        </w:rPr>
        <w:t>A</w:t>
      </w:r>
      <w:r w:rsidR="00C42386" w:rsidRPr="003B6700">
        <w:rPr>
          <w:rFonts w:ascii="Times New Roman" w:eastAsia="仿宋_GB2312" w:hAnsi="Times New Roman" w:cs="Times New Roman"/>
          <w:kern w:val="0"/>
          <w:sz w:val="32"/>
          <w:szCs w:val="32"/>
        </w:rPr>
        <w:t>区五楼，联系电话：</w:t>
      </w:r>
      <w:r w:rsidR="00C42386" w:rsidRPr="003B6700">
        <w:rPr>
          <w:rFonts w:ascii="Times New Roman" w:eastAsia="仿宋_GB2312" w:hAnsi="Times New Roman" w:cs="Times New Roman"/>
          <w:kern w:val="0"/>
          <w:sz w:val="32"/>
          <w:szCs w:val="32"/>
        </w:rPr>
        <w:t>0553-3870060</w:t>
      </w:r>
      <w:r w:rsidR="00C42386" w:rsidRPr="003B6700">
        <w:rPr>
          <w:rFonts w:ascii="Times New Roman" w:eastAsia="仿宋_GB2312" w:hAnsi="Times New Roman" w:cs="Times New Roman"/>
          <w:kern w:val="0"/>
          <w:sz w:val="32"/>
          <w:szCs w:val="32"/>
        </w:rPr>
        <w:t>，邮编：</w:t>
      </w:r>
      <w:r w:rsidR="00C42386" w:rsidRPr="003B6700">
        <w:rPr>
          <w:rFonts w:ascii="Times New Roman" w:eastAsia="仿宋_GB2312" w:hAnsi="Times New Roman" w:cs="Times New Roman"/>
          <w:kern w:val="0"/>
          <w:sz w:val="32"/>
          <w:szCs w:val="32"/>
        </w:rPr>
        <w:t>241011</w:t>
      </w:r>
      <w:r w:rsidR="00C42386" w:rsidRPr="003B6700">
        <w:rPr>
          <w:rFonts w:ascii="Times New Roman" w:eastAsia="仿宋_GB2312" w:hAnsi="Times New Roman" w:cs="Times New Roman"/>
          <w:kern w:val="0"/>
          <w:sz w:val="32"/>
          <w:szCs w:val="32"/>
        </w:rPr>
        <w:t>）。</w:t>
      </w:r>
    </w:p>
    <w:p w:rsidR="00C84899" w:rsidRPr="003B6700" w:rsidRDefault="00C84899" w:rsidP="00885DE0">
      <w:pPr>
        <w:widowControl/>
        <w:shd w:val="clear" w:color="auto" w:fill="FFFFFF"/>
        <w:spacing w:line="640" w:lineRule="exact"/>
        <w:ind w:firstLineChars="200" w:firstLine="640"/>
        <w:jc w:val="left"/>
        <w:rPr>
          <w:rFonts w:ascii="Times New Roman" w:eastAsia="黑体" w:hAnsi="Times New Roman" w:cs="Times New Roman"/>
          <w:kern w:val="0"/>
          <w:sz w:val="32"/>
          <w:szCs w:val="32"/>
        </w:rPr>
      </w:pPr>
      <w:r w:rsidRPr="003B6700">
        <w:rPr>
          <w:rFonts w:ascii="Times New Roman" w:eastAsia="黑体" w:hAnsi="Times New Roman" w:cs="Times New Roman"/>
          <w:bCs/>
          <w:kern w:val="0"/>
          <w:sz w:val="32"/>
          <w:szCs w:val="32"/>
        </w:rPr>
        <w:t>一、总体情况</w:t>
      </w:r>
    </w:p>
    <w:p w:rsidR="006E3050" w:rsidRPr="003B6700" w:rsidRDefault="00C84899" w:rsidP="00885DE0">
      <w:pPr>
        <w:widowControl/>
        <w:shd w:val="clear" w:color="auto" w:fill="FFFFFF"/>
        <w:spacing w:line="640" w:lineRule="exact"/>
        <w:ind w:firstLineChars="200" w:firstLine="640"/>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年以来，</w:t>
      </w:r>
      <w:r w:rsidR="006E3050" w:rsidRPr="003B6700">
        <w:rPr>
          <w:rFonts w:ascii="Times New Roman" w:eastAsia="仿宋_GB2312" w:hAnsi="Times New Roman" w:cs="Times New Roman"/>
          <w:kern w:val="0"/>
          <w:sz w:val="32"/>
          <w:szCs w:val="32"/>
        </w:rPr>
        <w:t>芜湖市农业农村局坚持以习近平新时代中国特色社会主义思想为指导，深入学习贯彻党的十九届四中全会精神以及习近平总书记全面依法治国新理念新思想新战略，以机构重组为契机，全面落实</w:t>
      </w:r>
      <w:r w:rsidR="006E3050" w:rsidRPr="003B6700">
        <w:rPr>
          <w:rFonts w:ascii="Times New Roman" w:eastAsia="仿宋_GB2312" w:hAnsi="Times New Roman" w:cs="Times New Roman"/>
          <w:kern w:val="0"/>
          <w:sz w:val="32"/>
          <w:szCs w:val="32"/>
        </w:rPr>
        <w:t>“</w:t>
      </w:r>
      <w:r w:rsidR="006E3050" w:rsidRPr="003B6700">
        <w:rPr>
          <w:rFonts w:ascii="Times New Roman" w:eastAsia="仿宋_GB2312" w:hAnsi="Times New Roman" w:cs="Times New Roman"/>
          <w:kern w:val="0"/>
          <w:sz w:val="32"/>
          <w:szCs w:val="32"/>
        </w:rPr>
        <w:t>一个统筹、四大职能</w:t>
      </w:r>
      <w:r w:rsidR="006E3050" w:rsidRPr="003B6700">
        <w:rPr>
          <w:rFonts w:ascii="Times New Roman" w:eastAsia="仿宋_GB2312" w:hAnsi="Times New Roman" w:cs="Times New Roman"/>
          <w:kern w:val="0"/>
          <w:sz w:val="32"/>
          <w:szCs w:val="32"/>
        </w:rPr>
        <w:t>”</w:t>
      </w:r>
      <w:r w:rsidR="006E3050" w:rsidRPr="003B6700">
        <w:rPr>
          <w:rFonts w:ascii="Times New Roman" w:eastAsia="仿宋_GB2312" w:hAnsi="Times New Roman" w:cs="Times New Roman"/>
          <w:kern w:val="0"/>
          <w:sz w:val="32"/>
          <w:szCs w:val="32"/>
        </w:rPr>
        <w:t>工作布局，</w:t>
      </w:r>
      <w:r w:rsidR="006E3050" w:rsidRPr="003B6700">
        <w:rPr>
          <w:rFonts w:ascii="Times New Roman" w:eastAsia="仿宋_GB2312" w:hAnsi="Times New Roman" w:cs="Times New Roman"/>
          <w:kern w:val="0"/>
          <w:sz w:val="32"/>
          <w:szCs w:val="32"/>
        </w:rPr>
        <w:lastRenderedPageBreak/>
        <w:t>坚持</w:t>
      </w:r>
      <w:r w:rsidR="006E3050" w:rsidRPr="003B6700">
        <w:rPr>
          <w:rFonts w:ascii="Times New Roman" w:eastAsia="仿宋_GB2312" w:hAnsi="Times New Roman" w:cs="Times New Roman"/>
          <w:kern w:val="0"/>
          <w:sz w:val="32"/>
          <w:szCs w:val="32"/>
        </w:rPr>
        <w:t xml:space="preserve"> "</w:t>
      </w:r>
      <w:r w:rsidR="006E3050" w:rsidRPr="003B6700">
        <w:rPr>
          <w:rFonts w:ascii="Times New Roman" w:eastAsia="仿宋_GB2312" w:hAnsi="Times New Roman" w:cs="Times New Roman"/>
          <w:kern w:val="0"/>
          <w:sz w:val="32"/>
          <w:szCs w:val="32"/>
        </w:rPr>
        <w:t>以公开为常态、不公开为例外</w:t>
      </w:r>
      <w:r w:rsidR="006E3050" w:rsidRPr="003B6700">
        <w:rPr>
          <w:rFonts w:ascii="Times New Roman" w:eastAsia="仿宋_GB2312" w:hAnsi="Times New Roman" w:cs="Times New Roman"/>
          <w:kern w:val="0"/>
          <w:sz w:val="32"/>
          <w:szCs w:val="32"/>
        </w:rPr>
        <w:t>"</w:t>
      </w:r>
      <w:r w:rsidR="006E3050" w:rsidRPr="003B6700">
        <w:rPr>
          <w:rFonts w:ascii="Times New Roman" w:eastAsia="仿宋_GB2312" w:hAnsi="Times New Roman" w:cs="Times New Roman"/>
          <w:kern w:val="0"/>
          <w:sz w:val="32"/>
          <w:szCs w:val="32"/>
        </w:rPr>
        <w:t>，认真贯彻落实新修订的《中华人民共和国政府信息公开条例》，全面推进决策、执行、结果、管理和服务等五公开，统筹推进财政预决算、招投标采购、规范性文件</w:t>
      </w:r>
      <w:proofErr w:type="gramStart"/>
      <w:r w:rsidR="006E3050" w:rsidRPr="003B6700">
        <w:rPr>
          <w:rFonts w:ascii="Times New Roman" w:eastAsia="仿宋_GB2312" w:hAnsi="Times New Roman" w:cs="Times New Roman"/>
          <w:kern w:val="0"/>
          <w:sz w:val="32"/>
          <w:szCs w:val="32"/>
        </w:rPr>
        <w:t>立改废</w:t>
      </w:r>
      <w:proofErr w:type="gramEnd"/>
      <w:r w:rsidR="006E3050" w:rsidRPr="003B6700">
        <w:rPr>
          <w:rFonts w:ascii="Times New Roman" w:eastAsia="仿宋_GB2312" w:hAnsi="Times New Roman" w:cs="Times New Roman"/>
          <w:kern w:val="0"/>
          <w:sz w:val="32"/>
          <w:szCs w:val="32"/>
        </w:rPr>
        <w:t>、强农惠农、脱贫攻坚等重点领域的政府信息公开，切实加强政策解读，积极回应社会关切，充分发挥政务公开主管部门的重要作用，公开质量和效果得到显著提升。</w:t>
      </w:r>
    </w:p>
    <w:p w:rsidR="00446F85" w:rsidRDefault="00446F85" w:rsidP="00E25838">
      <w:pPr>
        <w:widowControl/>
        <w:shd w:val="clear" w:color="auto" w:fill="FFFFFF"/>
        <w:spacing w:line="640" w:lineRule="exact"/>
        <w:ind w:firstLine="640"/>
        <w:rPr>
          <w:rFonts w:ascii="Times New Roman" w:eastAsia="仿宋_GB2312" w:hAnsi="Times New Roman" w:cs="Times New Roman"/>
          <w:kern w:val="0"/>
          <w:sz w:val="32"/>
          <w:szCs w:val="32"/>
        </w:rPr>
      </w:pPr>
      <w:r w:rsidRPr="00446F85">
        <w:rPr>
          <w:rFonts w:ascii="楷体" w:eastAsia="楷体" w:hAnsi="楷体" w:cs="Times New Roman" w:hint="eastAsia"/>
          <w:kern w:val="0"/>
          <w:sz w:val="32"/>
          <w:szCs w:val="32"/>
        </w:rPr>
        <w:t>（一）主动公开政府信息情况。</w:t>
      </w:r>
      <w:r w:rsidRPr="00446F85">
        <w:rPr>
          <w:rFonts w:ascii="Times New Roman" w:eastAsia="仿宋_GB2312" w:hAnsi="Times New Roman" w:cs="Times New Roman" w:hint="eastAsia"/>
          <w:kern w:val="0"/>
          <w:sz w:val="32"/>
          <w:szCs w:val="32"/>
        </w:rPr>
        <w:t>一是在决策公开中，做好重大决策</w:t>
      </w:r>
      <w:proofErr w:type="gramStart"/>
      <w:r w:rsidRPr="00446F85">
        <w:rPr>
          <w:rFonts w:ascii="Times New Roman" w:eastAsia="仿宋_GB2312" w:hAnsi="Times New Roman" w:cs="Times New Roman" w:hint="eastAsia"/>
          <w:kern w:val="0"/>
          <w:sz w:val="32"/>
          <w:szCs w:val="32"/>
        </w:rPr>
        <w:t>预公开</w:t>
      </w:r>
      <w:proofErr w:type="gramEnd"/>
      <w:r w:rsidRPr="00446F85">
        <w:rPr>
          <w:rFonts w:ascii="Times New Roman" w:eastAsia="仿宋_GB2312" w:hAnsi="Times New Roman" w:cs="Times New Roman" w:hint="eastAsia"/>
          <w:kern w:val="0"/>
          <w:sz w:val="32"/>
          <w:szCs w:val="32"/>
        </w:rPr>
        <w:t>和决策草案征求意见工作；二是在执行和结果公开中，加大以公开促落实、促效果，共主动公开政策落实</w:t>
      </w:r>
      <w:r w:rsidRPr="00446F85">
        <w:rPr>
          <w:rFonts w:ascii="Times New Roman" w:eastAsia="仿宋_GB2312" w:hAnsi="Times New Roman" w:cs="Times New Roman" w:hint="eastAsia"/>
          <w:kern w:val="0"/>
          <w:sz w:val="32"/>
          <w:szCs w:val="32"/>
        </w:rPr>
        <w:t>20</w:t>
      </w:r>
      <w:r w:rsidRPr="00446F85">
        <w:rPr>
          <w:rFonts w:ascii="Times New Roman" w:eastAsia="仿宋_GB2312" w:hAnsi="Times New Roman" w:cs="Times New Roman" w:hint="eastAsia"/>
          <w:kern w:val="0"/>
          <w:sz w:val="32"/>
          <w:szCs w:val="32"/>
        </w:rPr>
        <w:t>余条；三是在管理和服务公开中，做好清单发布和动态调整工作，集中向社会公开行政执法职责、执法依据、执法程序、监督途径和执法结果等信息；三是深化重点领域，注重高质量公开。统筹推进“证照分离”“多证合一”改革，严格行政审批事项管理，同时做好数据归集工作，</w:t>
      </w:r>
      <w:proofErr w:type="gramStart"/>
      <w:r w:rsidRPr="00446F85">
        <w:rPr>
          <w:rFonts w:ascii="Times New Roman" w:eastAsia="仿宋_GB2312" w:hAnsi="Times New Roman" w:cs="Times New Roman" w:hint="eastAsia"/>
          <w:kern w:val="0"/>
          <w:sz w:val="32"/>
          <w:szCs w:val="32"/>
        </w:rPr>
        <w:t>加强证</w:t>
      </w:r>
      <w:proofErr w:type="gramEnd"/>
      <w:r w:rsidRPr="00446F85">
        <w:rPr>
          <w:rFonts w:ascii="Times New Roman" w:eastAsia="仿宋_GB2312" w:hAnsi="Times New Roman" w:cs="Times New Roman" w:hint="eastAsia"/>
          <w:kern w:val="0"/>
          <w:sz w:val="32"/>
          <w:szCs w:val="32"/>
        </w:rPr>
        <w:t>照管理。围绕监管过程中随机抽取检查对象、随机选派执法检查人员信息，抽查情况及查处结果等信息，切实加强事中事后监管，在全市农业农村领域全面推行“双随机、</w:t>
      </w:r>
      <w:proofErr w:type="gramStart"/>
      <w:r w:rsidRPr="00446F85">
        <w:rPr>
          <w:rFonts w:ascii="Times New Roman" w:eastAsia="仿宋_GB2312" w:hAnsi="Times New Roman" w:cs="Times New Roman" w:hint="eastAsia"/>
          <w:kern w:val="0"/>
          <w:sz w:val="32"/>
          <w:szCs w:val="32"/>
        </w:rPr>
        <w:t>一</w:t>
      </w:r>
      <w:proofErr w:type="gramEnd"/>
      <w:r w:rsidRPr="00446F85">
        <w:rPr>
          <w:rFonts w:ascii="Times New Roman" w:eastAsia="仿宋_GB2312" w:hAnsi="Times New Roman" w:cs="Times New Roman" w:hint="eastAsia"/>
          <w:kern w:val="0"/>
          <w:sz w:val="32"/>
          <w:szCs w:val="32"/>
        </w:rPr>
        <w:t>公开”工作。做好部门项目公开、财政预决算、三</w:t>
      </w:r>
      <w:proofErr w:type="gramStart"/>
      <w:r w:rsidRPr="00446F85">
        <w:rPr>
          <w:rFonts w:ascii="Times New Roman" w:eastAsia="仿宋_GB2312" w:hAnsi="Times New Roman" w:cs="Times New Roman" w:hint="eastAsia"/>
          <w:kern w:val="0"/>
          <w:sz w:val="32"/>
          <w:szCs w:val="32"/>
        </w:rPr>
        <w:t>公经费</w:t>
      </w:r>
      <w:proofErr w:type="gramEnd"/>
      <w:r w:rsidRPr="00446F85">
        <w:rPr>
          <w:rFonts w:ascii="Times New Roman" w:eastAsia="仿宋_GB2312" w:hAnsi="Times New Roman" w:cs="Times New Roman" w:hint="eastAsia"/>
          <w:kern w:val="0"/>
          <w:sz w:val="32"/>
          <w:szCs w:val="32"/>
        </w:rPr>
        <w:t>等财政信息公开。截止</w:t>
      </w:r>
      <w:r w:rsidRPr="00446F85">
        <w:rPr>
          <w:rFonts w:ascii="Times New Roman" w:eastAsia="仿宋_GB2312" w:hAnsi="Times New Roman" w:cs="Times New Roman" w:hint="eastAsia"/>
          <w:kern w:val="0"/>
          <w:sz w:val="32"/>
          <w:szCs w:val="32"/>
        </w:rPr>
        <w:t>2019</w:t>
      </w:r>
      <w:r w:rsidRPr="00446F85">
        <w:rPr>
          <w:rFonts w:ascii="Times New Roman" w:eastAsia="仿宋_GB2312" w:hAnsi="Times New Roman" w:cs="Times New Roman" w:hint="eastAsia"/>
          <w:kern w:val="0"/>
          <w:sz w:val="32"/>
          <w:szCs w:val="32"/>
        </w:rPr>
        <w:t>年</w:t>
      </w:r>
      <w:r w:rsidRPr="00446F85">
        <w:rPr>
          <w:rFonts w:ascii="Times New Roman" w:eastAsia="仿宋_GB2312" w:hAnsi="Times New Roman" w:cs="Times New Roman" w:hint="eastAsia"/>
          <w:kern w:val="0"/>
          <w:sz w:val="32"/>
          <w:szCs w:val="32"/>
        </w:rPr>
        <w:t>12</w:t>
      </w:r>
      <w:r w:rsidRPr="00446F85">
        <w:rPr>
          <w:rFonts w:ascii="Times New Roman" w:eastAsia="仿宋_GB2312" w:hAnsi="Times New Roman" w:cs="Times New Roman" w:hint="eastAsia"/>
          <w:kern w:val="0"/>
          <w:sz w:val="32"/>
          <w:szCs w:val="32"/>
        </w:rPr>
        <w:t>月</w:t>
      </w:r>
      <w:r w:rsidRPr="00446F85">
        <w:rPr>
          <w:rFonts w:ascii="Times New Roman" w:eastAsia="仿宋_GB2312" w:hAnsi="Times New Roman" w:cs="Times New Roman" w:hint="eastAsia"/>
          <w:kern w:val="0"/>
          <w:sz w:val="32"/>
          <w:szCs w:val="32"/>
        </w:rPr>
        <w:t>31</w:t>
      </w:r>
      <w:r w:rsidRPr="00446F85">
        <w:rPr>
          <w:rFonts w:ascii="Times New Roman" w:eastAsia="仿宋_GB2312" w:hAnsi="Times New Roman" w:cs="Times New Roman" w:hint="eastAsia"/>
          <w:kern w:val="0"/>
          <w:sz w:val="32"/>
          <w:szCs w:val="32"/>
        </w:rPr>
        <w:t>日，我局已主动公开各类政府信息</w:t>
      </w:r>
      <w:r w:rsidRPr="00446F85">
        <w:rPr>
          <w:rFonts w:ascii="Times New Roman" w:eastAsia="仿宋_GB2312" w:hAnsi="Times New Roman" w:cs="Times New Roman" w:hint="eastAsia"/>
          <w:kern w:val="0"/>
          <w:sz w:val="32"/>
          <w:szCs w:val="32"/>
        </w:rPr>
        <w:t>1939</w:t>
      </w:r>
      <w:r w:rsidRPr="00446F85">
        <w:rPr>
          <w:rFonts w:ascii="Times New Roman" w:eastAsia="仿宋_GB2312" w:hAnsi="Times New Roman" w:cs="Times New Roman" w:hint="eastAsia"/>
          <w:kern w:val="0"/>
          <w:sz w:val="32"/>
          <w:szCs w:val="32"/>
        </w:rPr>
        <w:t>条。</w:t>
      </w:r>
    </w:p>
    <w:p w:rsidR="008B73FD" w:rsidRPr="003B6700" w:rsidRDefault="008B73FD" w:rsidP="00391309">
      <w:pPr>
        <w:widowControl/>
        <w:shd w:val="clear" w:color="auto" w:fill="FFFFFF"/>
        <w:spacing w:line="640" w:lineRule="exact"/>
        <w:ind w:firstLine="640"/>
        <w:rPr>
          <w:rFonts w:ascii="Times New Roman" w:eastAsia="仿宋_GB2312" w:hAnsi="Times New Roman" w:cs="Times New Roman"/>
          <w:kern w:val="0"/>
          <w:sz w:val="32"/>
          <w:szCs w:val="32"/>
        </w:rPr>
      </w:pPr>
      <w:r w:rsidRPr="003B6700">
        <w:rPr>
          <w:rFonts w:ascii="Times New Roman" w:eastAsia="楷体" w:hAnsi="Times New Roman" w:cs="Times New Roman"/>
          <w:kern w:val="0"/>
          <w:sz w:val="32"/>
          <w:szCs w:val="32"/>
        </w:rPr>
        <w:t>（二）依申请公开情况。</w:t>
      </w: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年以来，我局高度重视依申请公开工作，不断完善制度机制，坚持依法规范办理，狠抓依申请办理质量，切实保障公众知情权，积极化解社会矛盾，全年共受理政府信息公开申请</w:t>
      </w:r>
      <w:r w:rsidRPr="003B6700">
        <w:rPr>
          <w:rFonts w:ascii="Times New Roman" w:eastAsia="仿宋_GB2312" w:hAnsi="Times New Roman" w:cs="Times New Roman"/>
          <w:kern w:val="0"/>
          <w:sz w:val="32"/>
          <w:szCs w:val="32"/>
        </w:rPr>
        <w:t>7</w:t>
      </w:r>
      <w:r w:rsidRPr="003B6700">
        <w:rPr>
          <w:rFonts w:ascii="Times New Roman" w:eastAsia="仿宋_GB2312" w:hAnsi="Times New Roman" w:cs="Times New Roman"/>
          <w:kern w:val="0"/>
          <w:sz w:val="32"/>
          <w:szCs w:val="32"/>
        </w:rPr>
        <w:t>件，申请</w:t>
      </w:r>
      <w:proofErr w:type="gramStart"/>
      <w:r w:rsidRPr="003B6700">
        <w:rPr>
          <w:rFonts w:ascii="Times New Roman" w:eastAsia="仿宋_GB2312" w:hAnsi="Times New Roman" w:cs="Times New Roman"/>
          <w:kern w:val="0"/>
          <w:sz w:val="32"/>
          <w:szCs w:val="32"/>
        </w:rPr>
        <w:t>办结数</w:t>
      </w:r>
      <w:proofErr w:type="gramEnd"/>
      <w:r w:rsidRPr="003B6700">
        <w:rPr>
          <w:rFonts w:ascii="Times New Roman" w:eastAsia="仿宋_GB2312" w:hAnsi="Times New Roman" w:cs="Times New Roman"/>
          <w:kern w:val="0"/>
          <w:sz w:val="32"/>
          <w:szCs w:val="32"/>
        </w:rPr>
        <w:t>7</w:t>
      </w:r>
      <w:r w:rsidRPr="003B6700">
        <w:rPr>
          <w:rFonts w:ascii="Times New Roman" w:eastAsia="仿宋_GB2312" w:hAnsi="Times New Roman" w:cs="Times New Roman"/>
          <w:kern w:val="0"/>
          <w:sz w:val="32"/>
          <w:szCs w:val="32"/>
        </w:rPr>
        <w:t>件，全部按</w:t>
      </w:r>
      <w:r w:rsidR="00391309" w:rsidRPr="003B6700">
        <w:rPr>
          <w:rFonts w:ascii="Times New Roman" w:eastAsia="仿宋_GB2312" w:hAnsi="Times New Roman" w:cs="Times New Roman"/>
          <w:kern w:val="0"/>
          <w:sz w:val="32"/>
          <w:szCs w:val="32"/>
        </w:rPr>
        <w:t>要求</w:t>
      </w:r>
      <w:r w:rsidRPr="003B6700">
        <w:rPr>
          <w:rFonts w:ascii="Times New Roman" w:eastAsia="仿宋_GB2312" w:hAnsi="Times New Roman" w:cs="Times New Roman"/>
          <w:kern w:val="0"/>
          <w:sz w:val="32"/>
          <w:szCs w:val="32"/>
        </w:rPr>
        <w:t>予以答复。</w:t>
      </w:r>
    </w:p>
    <w:p w:rsidR="008B73FD" w:rsidRPr="003B6700" w:rsidRDefault="008B73FD" w:rsidP="00391309">
      <w:pPr>
        <w:widowControl/>
        <w:shd w:val="clear" w:color="auto" w:fill="FFFFFF"/>
        <w:spacing w:line="640" w:lineRule="exact"/>
        <w:ind w:firstLine="480"/>
        <w:rPr>
          <w:rFonts w:ascii="Times New Roman" w:eastAsia="仿宋_GB2312" w:hAnsi="Times New Roman" w:cs="Times New Roman"/>
          <w:kern w:val="0"/>
          <w:sz w:val="32"/>
          <w:szCs w:val="32"/>
        </w:rPr>
      </w:pPr>
      <w:r w:rsidRPr="003B6700">
        <w:rPr>
          <w:rFonts w:ascii="Times New Roman" w:eastAsia="楷体" w:hAnsi="Times New Roman" w:cs="Times New Roman"/>
          <w:bCs/>
          <w:kern w:val="0"/>
          <w:sz w:val="32"/>
          <w:szCs w:val="32"/>
        </w:rPr>
        <w:t>（三）政府信息管理。</w:t>
      </w:r>
      <w:r w:rsidRPr="003B6700">
        <w:rPr>
          <w:rFonts w:ascii="Times New Roman" w:eastAsia="仿宋_GB2312" w:hAnsi="Times New Roman" w:cs="Times New Roman"/>
          <w:kern w:val="0"/>
          <w:sz w:val="32"/>
          <w:szCs w:val="32"/>
        </w:rPr>
        <w:t>完善政务信息常态化管理机制，不断建立健全政务信息公开制度，对行政规章、规范性文件进行集中式公开，并按照</w:t>
      </w:r>
      <w:proofErr w:type="gramStart"/>
      <w:r w:rsidRPr="003B6700">
        <w:rPr>
          <w:rFonts w:ascii="Times New Roman" w:eastAsia="仿宋_GB2312" w:hAnsi="Times New Roman" w:cs="Times New Roman"/>
          <w:kern w:val="0"/>
          <w:sz w:val="32"/>
          <w:szCs w:val="32"/>
        </w:rPr>
        <w:t>立改废</w:t>
      </w:r>
      <w:proofErr w:type="gramEnd"/>
      <w:r w:rsidRPr="003B6700">
        <w:rPr>
          <w:rFonts w:ascii="Times New Roman" w:eastAsia="仿宋_GB2312" w:hAnsi="Times New Roman" w:cs="Times New Roman"/>
          <w:kern w:val="0"/>
          <w:sz w:val="32"/>
          <w:szCs w:val="32"/>
        </w:rPr>
        <w:t>的要求，及时动态调整。</w:t>
      </w:r>
    </w:p>
    <w:p w:rsidR="00A86552" w:rsidRPr="003B6700" w:rsidRDefault="008B73FD" w:rsidP="00391309">
      <w:pPr>
        <w:widowControl/>
        <w:shd w:val="clear" w:color="auto" w:fill="FFFFFF"/>
        <w:spacing w:line="640" w:lineRule="exact"/>
        <w:ind w:firstLine="480"/>
        <w:rPr>
          <w:rFonts w:ascii="Times New Roman" w:eastAsia="仿宋_GB2312" w:hAnsi="Times New Roman" w:cs="Times New Roman"/>
          <w:kern w:val="0"/>
          <w:sz w:val="32"/>
          <w:szCs w:val="32"/>
        </w:rPr>
      </w:pPr>
      <w:r w:rsidRPr="003B6700">
        <w:rPr>
          <w:rFonts w:ascii="Times New Roman" w:eastAsia="楷体" w:hAnsi="Times New Roman" w:cs="Times New Roman"/>
          <w:bCs/>
          <w:kern w:val="0"/>
          <w:sz w:val="32"/>
          <w:szCs w:val="32"/>
        </w:rPr>
        <w:t>（四）公开平台建设。</w:t>
      </w:r>
      <w:r w:rsidRPr="003B6700">
        <w:rPr>
          <w:rFonts w:ascii="Times New Roman" w:eastAsia="仿宋_GB2312" w:hAnsi="Times New Roman" w:cs="Times New Roman"/>
          <w:kern w:val="0"/>
          <w:sz w:val="32"/>
          <w:szCs w:val="32"/>
        </w:rPr>
        <w:t>充分发挥市</w:t>
      </w:r>
      <w:r w:rsidR="00B9360E" w:rsidRPr="003B6700">
        <w:rPr>
          <w:rFonts w:ascii="Times New Roman" w:eastAsia="仿宋_GB2312" w:hAnsi="Times New Roman" w:cs="Times New Roman"/>
          <w:kern w:val="0"/>
          <w:sz w:val="32"/>
          <w:szCs w:val="32"/>
        </w:rPr>
        <w:t>政务公开网的</w:t>
      </w:r>
      <w:r w:rsidRPr="003B6700">
        <w:rPr>
          <w:rFonts w:ascii="Times New Roman" w:eastAsia="仿宋_GB2312" w:hAnsi="Times New Roman" w:cs="Times New Roman"/>
          <w:kern w:val="0"/>
          <w:sz w:val="32"/>
          <w:szCs w:val="32"/>
        </w:rPr>
        <w:t>第一平台作用。优化栏目设置，设立政策解读、回应关切、新闻发布等栏目</w:t>
      </w:r>
      <w:r w:rsidR="00B9360E"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在原有</w:t>
      </w:r>
      <w:r w:rsidR="00B9360E" w:rsidRPr="003B6700">
        <w:rPr>
          <w:rFonts w:ascii="Times New Roman" w:eastAsia="仿宋_GB2312" w:hAnsi="Times New Roman" w:cs="Times New Roman"/>
          <w:kern w:val="0"/>
          <w:sz w:val="32"/>
          <w:szCs w:val="32"/>
        </w:rPr>
        <w:t>“</w:t>
      </w:r>
      <w:r w:rsidR="00B9360E" w:rsidRPr="003B6700">
        <w:rPr>
          <w:rFonts w:ascii="Times New Roman" w:eastAsia="仿宋_GB2312" w:hAnsi="Times New Roman" w:cs="Times New Roman"/>
          <w:kern w:val="0"/>
          <w:sz w:val="32"/>
          <w:szCs w:val="32"/>
        </w:rPr>
        <w:t>决策公开</w:t>
      </w:r>
      <w:r w:rsidRPr="003B6700">
        <w:rPr>
          <w:rFonts w:ascii="Times New Roman" w:eastAsia="仿宋_GB2312" w:hAnsi="Times New Roman" w:cs="Times New Roman"/>
          <w:kern w:val="0"/>
          <w:sz w:val="32"/>
          <w:szCs w:val="32"/>
        </w:rPr>
        <w:t>、预决算信息公开</w:t>
      </w:r>
      <w:r w:rsidR="00B9360E" w:rsidRPr="003B6700">
        <w:rPr>
          <w:rFonts w:ascii="Times New Roman" w:eastAsia="仿宋_GB2312" w:hAnsi="Times New Roman" w:cs="Times New Roman"/>
          <w:kern w:val="0"/>
          <w:sz w:val="32"/>
          <w:szCs w:val="32"/>
        </w:rPr>
        <w:t>、强农惠农</w:t>
      </w:r>
      <w:r w:rsidR="002874FA" w:rsidRPr="003B6700">
        <w:rPr>
          <w:rFonts w:ascii="Times New Roman" w:eastAsia="仿宋_GB2312" w:hAnsi="Times New Roman" w:cs="Times New Roman"/>
          <w:kern w:val="0"/>
          <w:sz w:val="32"/>
          <w:szCs w:val="32"/>
        </w:rPr>
        <w:t>”</w:t>
      </w:r>
      <w:r w:rsidR="00391309" w:rsidRPr="003B6700">
        <w:rPr>
          <w:rFonts w:ascii="Times New Roman" w:eastAsia="仿宋_GB2312" w:hAnsi="Times New Roman" w:cs="Times New Roman"/>
          <w:kern w:val="0"/>
          <w:sz w:val="32"/>
          <w:szCs w:val="32"/>
        </w:rPr>
        <w:t>栏目</w:t>
      </w:r>
      <w:r w:rsidRPr="003B6700">
        <w:rPr>
          <w:rFonts w:ascii="Times New Roman" w:eastAsia="仿宋_GB2312" w:hAnsi="Times New Roman" w:cs="Times New Roman"/>
          <w:kern w:val="0"/>
          <w:sz w:val="32"/>
          <w:szCs w:val="32"/>
        </w:rPr>
        <w:t>的基础上，新增了</w:t>
      </w:r>
      <w:r w:rsidR="00B9360E" w:rsidRPr="003B6700">
        <w:rPr>
          <w:rFonts w:ascii="Times New Roman" w:eastAsia="仿宋_GB2312" w:hAnsi="Times New Roman" w:cs="Times New Roman"/>
          <w:kern w:val="0"/>
          <w:sz w:val="32"/>
          <w:szCs w:val="32"/>
        </w:rPr>
        <w:t>“</w:t>
      </w:r>
      <w:r w:rsidR="00B9360E" w:rsidRPr="003B6700">
        <w:rPr>
          <w:rFonts w:ascii="Times New Roman" w:eastAsia="仿宋_GB2312" w:hAnsi="Times New Roman" w:cs="Times New Roman"/>
          <w:kern w:val="0"/>
          <w:sz w:val="32"/>
          <w:szCs w:val="32"/>
        </w:rPr>
        <w:t>双随机</w:t>
      </w:r>
      <w:proofErr w:type="gramStart"/>
      <w:r w:rsidR="00B9360E" w:rsidRPr="003B6700">
        <w:rPr>
          <w:rFonts w:ascii="Times New Roman" w:eastAsia="仿宋_GB2312" w:hAnsi="Times New Roman" w:cs="Times New Roman"/>
          <w:kern w:val="0"/>
          <w:sz w:val="32"/>
          <w:szCs w:val="32"/>
        </w:rPr>
        <w:t>一</w:t>
      </w:r>
      <w:proofErr w:type="gramEnd"/>
      <w:r w:rsidR="00B9360E" w:rsidRPr="003B6700">
        <w:rPr>
          <w:rFonts w:ascii="Times New Roman" w:eastAsia="仿宋_GB2312" w:hAnsi="Times New Roman" w:cs="Times New Roman"/>
          <w:kern w:val="0"/>
          <w:sz w:val="32"/>
          <w:szCs w:val="32"/>
        </w:rPr>
        <w:t>公开、精准扶贫、防治农业面源污染、农业生产发展资金、动物防疫等补助经费、</w:t>
      </w:r>
      <w:r w:rsidRPr="003B6700">
        <w:rPr>
          <w:rFonts w:ascii="Times New Roman" w:eastAsia="仿宋_GB2312" w:hAnsi="Times New Roman" w:cs="Times New Roman"/>
          <w:kern w:val="0"/>
          <w:sz w:val="32"/>
          <w:szCs w:val="32"/>
        </w:rPr>
        <w:t>部门项目</w:t>
      </w:r>
      <w:r w:rsidR="00391309"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等栏</w:t>
      </w:r>
      <w:r w:rsidR="00391309" w:rsidRPr="003B6700">
        <w:rPr>
          <w:rFonts w:ascii="Times New Roman" w:eastAsia="仿宋_GB2312" w:hAnsi="Times New Roman" w:cs="Times New Roman"/>
          <w:kern w:val="0"/>
          <w:sz w:val="32"/>
          <w:szCs w:val="32"/>
        </w:rPr>
        <w:t>目</w:t>
      </w:r>
      <w:r w:rsidRPr="003B6700">
        <w:rPr>
          <w:rFonts w:ascii="Times New Roman" w:eastAsia="仿宋_GB2312" w:hAnsi="Times New Roman" w:cs="Times New Roman"/>
          <w:kern w:val="0"/>
          <w:sz w:val="32"/>
          <w:szCs w:val="32"/>
        </w:rPr>
        <w:t>。</w:t>
      </w:r>
    </w:p>
    <w:p w:rsidR="00A86552" w:rsidRPr="003B6700" w:rsidRDefault="008B73FD" w:rsidP="00391309">
      <w:pPr>
        <w:widowControl/>
        <w:shd w:val="clear" w:color="auto" w:fill="FFFFFF"/>
        <w:spacing w:line="640" w:lineRule="exact"/>
        <w:ind w:firstLine="480"/>
        <w:rPr>
          <w:rFonts w:ascii="Times New Roman" w:eastAsia="仿宋_GB2312" w:hAnsi="Times New Roman" w:cs="Times New Roman"/>
          <w:kern w:val="0"/>
          <w:sz w:val="32"/>
          <w:szCs w:val="32"/>
        </w:rPr>
      </w:pPr>
      <w:r w:rsidRPr="003B6700">
        <w:rPr>
          <w:rFonts w:ascii="Times New Roman" w:eastAsia="楷体" w:hAnsi="Times New Roman" w:cs="Times New Roman"/>
          <w:bCs/>
          <w:kern w:val="0"/>
          <w:sz w:val="32"/>
          <w:szCs w:val="32"/>
        </w:rPr>
        <w:t>（五）监督保障。</w:t>
      </w:r>
      <w:r w:rsidRPr="003B6700">
        <w:rPr>
          <w:rFonts w:ascii="Times New Roman" w:eastAsia="仿宋_GB2312" w:hAnsi="Times New Roman" w:cs="Times New Roman"/>
          <w:kern w:val="0"/>
          <w:sz w:val="32"/>
          <w:szCs w:val="32"/>
        </w:rPr>
        <w:t>一是领导重视，</w:t>
      </w:r>
      <w:r w:rsidR="00A86552" w:rsidRPr="003B6700">
        <w:rPr>
          <w:rFonts w:ascii="Times New Roman" w:eastAsia="仿宋_GB2312" w:hAnsi="Times New Roman" w:cs="Times New Roman"/>
          <w:kern w:val="0"/>
          <w:sz w:val="32"/>
          <w:szCs w:val="32"/>
        </w:rPr>
        <w:t>积极</w:t>
      </w:r>
      <w:r w:rsidRPr="003B6700">
        <w:rPr>
          <w:rFonts w:ascii="Times New Roman" w:eastAsia="仿宋_GB2312" w:hAnsi="Times New Roman" w:cs="Times New Roman"/>
          <w:kern w:val="0"/>
          <w:sz w:val="32"/>
          <w:szCs w:val="32"/>
        </w:rPr>
        <w:t>推进。成立了以</w:t>
      </w:r>
      <w:r w:rsidR="00A86552" w:rsidRPr="003B6700">
        <w:rPr>
          <w:rFonts w:ascii="Times New Roman" w:eastAsia="仿宋_GB2312" w:hAnsi="Times New Roman" w:cs="Times New Roman"/>
          <w:kern w:val="0"/>
          <w:sz w:val="32"/>
          <w:szCs w:val="32"/>
        </w:rPr>
        <w:t>局长</w:t>
      </w:r>
      <w:r w:rsidRPr="003B6700">
        <w:rPr>
          <w:rFonts w:ascii="Times New Roman" w:eastAsia="仿宋_GB2312" w:hAnsi="Times New Roman" w:cs="Times New Roman"/>
          <w:kern w:val="0"/>
          <w:sz w:val="32"/>
          <w:szCs w:val="32"/>
        </w:rPr>
        <w:t>为组长</w:t>
      </w:r>
      <w:r w:rsidR="00A86552" w:rsidRPr="003B6700">
        <w:rPr>
          <w:rFonts w:ascii="Times New Roman" w:eastAsia="仿宋_GB2312" w:hAnsi="Times New Roman" w:cs="Times New Roman"/>
          <w:kern w:val="0"/>
          <w:sz w:val="32"/>
          <w:szCs w:val="32"/>
        </w:rPr>
        <w:t>，分管领导为副组长，各科室（事业单位）负责人为</w:t>
      </w:r>
      <w:r w:rsidR="00391309" w:rsidRPr="003B6700">
        <w:rPr>
          <w:rFonts w:ascii="Times New Roman" w:eastAsia="仿宋_GB2312" w:hAnsi="Times New Roman" w:cs="Times New Roman"/>
          <w:kern w:val="0"/>
          <w:sz w:val="32"/>
          <w:szCs w:val="32"/>
        </w:rPr>
        <w:t>小组</w:t>
      </w:r>
      <w:r w:rsidR="00A86552" w:rsidRPr="003B6700">
        <w:rPr>
          <w:rFonts w:ascii="Times New Roman" w:eastAsia="仿宋_GB2312" w:hAnsi="Times New Roman" w:cs="Times New Roman"/>
          <w:kern w:val="0"/>
          <w:sz w:val="32"/>
          <w:szCs w:val="32"/>
        </w:rPr>
        <w:t>成员</w:t>
      </w:r>
      <w:r w:rsidRPr="003B6700">
        <w:rPr>
          <w:rFonts w:ascii="Times New Roman" w:eastAsia="仿宋_GB2312" w:hAnsi="Times New Roman" w:cs="Times New Roman"/>
          <w:kern w:val="0"/>
          <w:sz w:val="32"/>
          <w:szCs w:val="32"/>
        </w:rPr>
        <w:t>的市</w:t>
      </w:r>
      <w:r w:rsidR="00A86552" w:rsidRPr="003B6700">
        <w:rPr>
          <w:rFonts w:ascii="Times New Roman" w:eastAsia="仿宋_GB2312" w:hAnsi="Times New Roman" w:cs="Times New Roman"/>
          <w:kern w:val="0"/>
          <w:sz w:val="32"/>
          <w:szCs w:val="32"/>
        </w:rPr>
        <w:t>农业农村局</w:t>
      </w:r>
      <w:r w:rsidRPr="003B6700">
        <w:rPr>
          <w:rFonts w:ascii="Times New Roman" w:eastAsia="仿宋_GB2312" w:hAnsi="Times New Roman" w:cs="Times New Roman"/>
          <w:kern w:val="0"/>
          <w:sz w:val="32"/>
          <w:szCs w:val="32"/>
        </w:rPr>
        <w:t>政务公开工作领导小组，</w:t>
      </w:r>
      <w:r w:rsidR="00A86552" w:rsidRPr="003B6700">
        <w:rPr>
          <w:rFonts w:ascii="Times New Roman" w:eastAsia="仿宋_GB2312" w:hAnsi="Times New Roman" w:cs="Times New Roman"/>
          <w:kern w:val="0"/>
          <w:sz w:val="32"/>
          <w:szCs w:val="32"/>
        </w:rPr>
        <w:t>一把手主持召开全局政务公开工作推进会，听</w:t>
      </w:r>
      <w:r w:rsidRPr="003B6700">
        <w:rPr>
          <w:rFonts w:ascii="Times New Roman" w:eastAsia="仿宋_GB2312" w:hAnsi="Times New Roman" w:cs="Times New Roman"/>
          <w:kern w:val="0"/>
          <w:sz w:val="32"/>
          <w:szCs w:val="32"/>
        </w:rPr>
        <w:t>取政务公开工作情况汇报，</w:t>
      </w:r>
      <w:r w:rsidR="00A86552" w:rsidRPr="003B6700">
        <w:rPr>
          <w:rFonts w:ascii="Times New Roman" w:eastAsia="仿宋_GB2312" w:hAnsi="Times New Roman" w:cs="Times New Roman"/>
          <w:kern w:val="0"/>
          <w:sz w:val="32"/>
          <w:szCs w:val="32"/>
        </w:rPr>
        <w:t>并</w:t>
      </w:r>
      <w:proofErr w:type="gramStart"/>
      <w:r w:rsidRPr="003B6700">
        <w:rPr>
          <w:rFonts w:ascii="Times New Roman" w:eastAsia="仿宋_GB2312" w:hAnsi="Times New Roman" w:cs="Times New Roman"/>
          <w:kern w:val="0"/>
          <w:sz w:val="32"/>
          <w:szCs w:val="32"/>
        </w:rPr>
        <w:t>作出</w:t>
      </w:r>
      <w:proofErr w:type="gramEnd"/>
      <w:r w:rsidRPr="003B6700">
        <w:rPr>
          <w:rFonts w:ascii="Times New Roman" w:eastAsia="仿宋_GB2312" w:hAnsi="Times New Roman" w:cs="Times New Roman"/>
          <w:kern w:val="0"/>
          <w:sz w:val="32"/>
          <w:szCs w:val="32"/>
        </w:rPr>
        <w:t>重要批示</w:t>
      </w:r>
      <w:r w:rsidR="00A86552" w:rsidRPr="003B6700">
        <w:rPr>
          <w:rFonts w:ascii="Times New Roman" w:eastAsia="仿宋_GB2312" w:hAnsi="Times New Roman" w:cs="Times New Roman"/>
          <w:kern w:val="0"/>
          <w:sz w:val="32"/>
          <w:szCs w:val="32"/>
        </w:rPr>
        <w:t>，还</w:t>
      </w:r>
      <w:r w:rsidRPr="003B6700">
        <w:rPr>
          <w:rFonts w:ascii="Times New Roman" w:eastAsia="仿宋_GB2312" w:hAnsi="Times New Roman" w:cs="Times New Roman"/>
          <w:kern w:val="0"/>
          <w:sz w:val="32"/>
          <w:szCs w:val="32"/>
        </w:rPr>
        <w:t>专题学习</w:t>
      </w:r>
      <w:r w:rsidR="00A86552" w:rsidRPr="003B6700">
        <w:rPr>
          <w:rFonts w:ascii="Times New Roman" w:eastAsia="仿宋_GB2312" w:hAnsi="Times New Roman" w:cs="Times New Roman"/>
          <w:kern w:val="0"/>
          <w:sz w:val="32"/>
          <w:szCs w:val="32"/>
        </w:rPr>
        <w:t>了</w:t>
      </w:r>
      <w:r w:rsidRPr="003B6700">
        <w:rPr>
          <w:rFonts w:ascii="Times New Roman" w:eastAsia="仿宋_GB2312" w:hAnsi="Times New Roman" w:cs="Times New Roman"/>
          <w:kern w:val="0"/>
          <w:sz w:val="32"/>
          <w:szCs w:val="32"/>
        </w:rPr>
        <w:t>新修订</w:t>
      </w:r>
      <w:r w:rsidR="00A86552" w:rsidRPr="003B6700">
        <w:rPr>
          <w:rFonts w:ascii="Times New Roman" w:eastAsia="仿宋_GB2312" w:hAnsi="Times New Roman" w:cs="Times New Roman"/>
          <w:kern w:val="0"/>
          <w:sz w:val="32"/>
          <w:szCs w:val="32"/>
        </w:rPr>
        <w:t>的</w:t>
      </w:r>
      <w:r w:rsidRPr="003B6700">
        <w:rPr>
          <w:rFonts w:ascii="Times New Roman" w:eastAsia="仿宋_GB2312" w:hAnsi="Times New Roman" w:cs="Times New Roman"/>
          <w:kern w:val="0"/>
          <w:sz w:val="32"/>
          <w:szCs w:val="32"/>
        </w:rPr>
        <w:t>《</w:t>
      </w:r>
      <w:r w:rsidR="00A86552" w:rsidRPr="003B6700">
        <w:rPr>
          <w:rFonts w:ascii="Times New Roman" w:eastAsia="仿宋_GB2312" w:hAnsi="Times New Roman" w:cs="Times New Roman"/>
          <w:kern w:val="0"/>
          <w:sz w:val="32"/>
          <w:szCs w:val="32"/>
        </w:rPr>
        <w:t>中华人民共和国</w:t>
      </w:r>
      <w:r w:rsidRPr="003B6700">
        <w:rPr>
          <w:rFonts w:ascii="Times New Roman" w:eastAsia="仿宋_GB2312" w:hAnsi="Times New Roman" w:cs="Times New Roman"/>
          <w:kern w:val="0"/>
          <w:sz w:val="32"/>
          <w:szCs w:val="32"/>
        </w:rPr>
        <w:t>政府信息公开条例》。二是压实责任，强化保障。把政务公开纳入</w:t>
      </w:r>
      <w:r w:rsidR="00A86552" w:rsidRPr="003B6700">
        <w:rPr>
          <w:rFonts w:ascii="Times New Roman" w:eastAsia="仿宋_GB2312" w:hAnsi="Times New Roman" w:cs="Times New Roman"/>
          <w:kern w:val="0"/>
          <w:sz w:val="32"/>
          <w:szCs w:val="32"/>
        </w:rPr>
        <w:t>部门</w:t>
      </w:r>
      <w:r w:rsidRPr="003B6700">
        <w:rPr>
          <w:rFonts w:ascii="Times New Roman" w:eastAsia="仿宋_GB2312" w:hAnsi="Times New Roman" w:cs="Times New Roman"/>
          <w:kern w:val="0"/>
          <w:sz w:val="32"/>
          <w:szCs w:val="32"/>
        </w:rPr>
        <w:t>绩效考核</w:t>
      </w:r>
      <w:r w:rsidR="00A86552" w:rsidRPr="003B6700">
        <w:rPr>
          <w:rFonts w:ascii="Times New Roman" w:eastAsia="仿宋_GB2312" w:hAnsi="Times New Roman" w:cs="Times New Roman"/>
          <w:kern w:val="0"/>
          <w:sz w:val="32"/>
          <w:szCs w:val="32"/>
        </w:rPr>
        <w:t>工作，</w:t>
      </w:r>
      <w:r w:rsidRPr="003B6700">
        <w:rPr>
          <w:rFonts w:ascii="Times New Roman" w:eastAsia="仿宋_GB2312" w:hAnsi="Times New Roman" w:cs="Times New Roman"/>
          <w:kern w:val="0"/>
          <w:sz w:val="32"/>
          <w:szCs w:val="32"/>
        </w:rPr>
        <w:t>将</w:t>
      </w: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年政务公开工作要点，逐项分解到</w:t>
      </w:r>
      <w:r w:rsidR="00A86552" w:rsidRPr="003B6700">
        <w:rPr>
          <w:rFonts w:ascii="Times New Roman" w:eastAsia="仿宋_GB2312" w:hAnsi="Times New Roman" w:cs="Times New Roman"/>
          <w:kern w:val="0"/>
          <w:sz w:val="32"/>
          <w:szCs w:val="32"/>
        </w:rPr>
        <w:t>各科室（事业单位）</w:t>
      </w:r>
      <w:r w:rsidRPr="003B6700">
        <w:rPr>
          <w:rFonts w:ascii="Times New Roman" w:eastAsia="仿宋_GB2312" w:hAnsi="Times New Roman" w:cs="Times New Roman"/>
          <w:kern w:val="0"/>
          <w:sz w:val="32"/>
          <w:szCs w:val="32"/>
        </w:rPr>
        <w:t>，明确责任内容和完成时限。</w:t>
      </w:r>
    </w:p>
    <w:p w:rsidR="008B73FD" w:rsidRPr="003B6700" w:rsidRDefault="008B73FD" w:rsidP="00BD34E2">
      <w:pPr>
        <w:widowControl/>
        <w:shd w:val="clear" w:color="auto" w:fill="FFFFFF"/>
        <w:spacing w:line="640" w:lineRule="exact"/>
        <w:ind w:firstLine="480"/>
        <w:rPr>
          <w:rFonts w:ascii="Times New Roman" w:eastAsia="仿宋_GB2312" w:hAnsi="Times New Roman" w:cs="Times New Roman"/>
          <w:kern w:val="0"/>
          <w:sz w:val="32"/>
          <w:szCs w:val="32"/>
        </w:rPr>
      </w:pPr>
      <w:r w:rsidRPr="003B6700">
        <w:rPr>
          <w:rFonts w:ascii="Times New Roman" w:eastAsia="楷体" w:hAnsi="Times New Roman" w:cs="Times New Roman"/>
          <w:bCs/>
          <w:kern w:val="0"/>
          <w:sz w:val="32"/>
          <w:szCs w:val="32"/>
        </w:rPr>
        <w:t>（六）贯彻落实新条例情况。</w:t>
      </w:r>
      <w:r w:rsidRPr="003B6700">
        <w:rPr>
          <w:rFonts w:ascii="Times New Roman" w:eastAsia="仿宋_GB2312" w:hAnsi="Times New Roman" w:cs="Times New Roman"/>
          <w:kern w:val="0"/>
          <w:sz w:val="32"/>
          <w:szCs w:val="32"/>
        </w:rPr>
        <w:t>开展</w:t>
      </w:r>
      <w:r w:rsidR="00391309" w:rsidRPr="003B6700">
        <w:rPr>
          <w:rFonts w:ascii="Times New Roman" w:eastAsia="仿宋_GB2312" w:hAnsi="Times New Roman" w:cs="Times New Roman"/>
          <w:kern w:val="0"/>
          <w:sz w:val="32"/>
          <w:szCs w:val="32"/>
        </w:rPr>
        <w:t>新</w:t>
      </w:r>
      <w:r w:rsidRPr="003B6700">
        <w:rPr>
          <w:rFonts w:ascii="Times New Roman" w:eastAsia="仿宋_GB2312" w:hAnsi="Times New Roman" w:cs="Times New Roman"/>
          <w:kern w:val="0"/>
          <w:sz w:val="32"/>
          <w:szCs w:val="32"/>
        </w:rPr>
        <w:t>《条例》专题培训，全面宣传贯彻落实新</w:t>
      </w:r>
      <w:r w:rsidR="00391309" w:rsidRPr="003B6700">
        <w:rPr>
          <w:rFonts w:ascii="Times New Roman" w:eastAsia="仿宋_GB2312" w:hAnsi="Times New Roman" w:cs="Times New Roman"/>
          <w:kern w:val="0"/>
          <w:sz w:val="32"/>
          <w:szCs w:val="32"/>
        </w:rPr>
        <w:t>《条例》</w:t>
      </w:r>
      <w:r w:rsidR="00A86552" w:rsidRPr="003B6700">
        <w:rPr>
          <w:rFonts w:ascii="Times New Roman" w:eastAsia="仿宋_GB2312" w:hAnsi="Times New Roman" w:cs="Times New Roman"/>
          <w:kern w:val="0"/>
          <w:sz w:val="32"/>
          <w:szCs w:val="32"/>
        </w:rPr>
        <w:t>的</w:t>
      </w:r>
      <w:r w:rsidRPr="003B6700">
        <w:rPr>
          <w:rFonts w:ascii="Times New Roman" w:eastAsia="仿宋_GB2312" w:hAnsi="Times New Roman" w:cs="Times New Roman"/>
          <w:kern w:val="0"/>
          <w:sz w:val="32"/>
          <w:szCs w:val="32"/>
        </w:rPr>
        <w:t>有关规定精神，开展多形式多渠道的宣传解读活动，充分利用</w:t>
      </w:r>
      <w:r w:rsidR="00E25838" w:rsidRPr="003B6700">
        <w:rPr>
          <w:rFonts w:ascii="Times New Roman" w:eastAsia="仿宋_GB2312" w:hAnsi="Times New Roman" w:cs="Times New Roman"/>
          <w:kern w:val="0"/>
          <w:sz w:val="32"/>
          <w:szCs w:val="32"/>
        </w:rPr>
        <w:t>门户网站、</w:t>
      </w:r>
      <w:r w:rsidRPr="003B6700">
        <w:rPr>
          <w:rFonts w:ascii="Times New Roman" w:eastAsia="仿宋_GB2312" w:hAnsi="Times New Roman" w:cs="Times New Roman"/>
          <w:kern w:val="0"/>
          <w:sz w:val="32"/>
          <w:szCs w:val="32"/>
        </w:rPr>
        <w:t>微信</w:t>
      </w:r>
      <w:r w:rsidR="00A86552" w:rsidRPr="003B6700">
        <w:rPr>
          <w:rFonts w:ascii="Times New Roman" w:eastAsia="仿宋_GB2312" w:hAnsi="Times New Roman" w:cs="Times New Roman"/>
          <w:kern w:val="0"/>
          <w:sz w:val="32"/>
          <w:szCs w:val="32"/>
        </w:rPr>
        <w:t>、</w:t>
      </w:r>
      <w:proofErr w:type="gramStart"/>
      <w:r w:rsidRPr="003B6700">
        <w:rPr>
          <w:rFonts w:ascii="Times New Roman" w:eastAsia="仿宋_GB2312" w:hAnsi="Times New Roman" w:cs="Times New Roman"/>
          <w:kern w:val="0"/>
          <w:sz w:val="32"/>
          <w:szCs w:val="32"/>
        </w:rPr>
        <w:t>微博等</w:t>
      </w:r>
      <w:proofErr w:type="gramEnd"/>
      <w:r w:rsidRPr="003B6700">
        <w:rPr>
          <w:rFonts w:ascii="Times New Roman" w:eastAsia="仿宋_GB2312" w:hAnsi="Times New Roman" w:cs="Times New Roman"/>
          <w:kern w:val="0"/>
          <w:sz w:val="32"/>
          <w:szCs w:val="32"/>
        </w:rPr>
        <w:t>政务公开平台对新《条例》进行全方位、多层次的宣传解读</w:t>
      </w:r>
      <w:r w:rsidR="00A86552"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发放宣传材料</w:t>
      </w:r>
      <w:r w:rsidR="00A86552" w:rsidRPr="003B6700">
        <w:rPr>
          <w:rFonts w:ascii="Times New Roman" w:eastAsia="仿宋_GB2312" w:hAnsi="Times New Roman" w:cs="Times New Roman"/>
          <w:kern w:val="0"/>
          <w:sz w:val="32"/>
          <w:szCs w:val="32"/>
        </w:rPr>
        <w:t>1</w:t>
      </w:r>
      <w:r w:rsidRPr="003B6700">
        <w:rPr>
          <w:rFonts w:ascii="Times New Roman" w:eastAsia="仿宋_GB2312" w:hAnsi="Times New Roman" w:cs="Times New Roman"/>
          <w:kern w:val="0"/>
          <w:sz w:val="32"/>
          <w:szCs w:val="32"/>
        </w:rPr>
        <w:t>00</w:t>
      </w:r>
      <w:r w:rsidRPr="003B6700">
        <w:rPr>
          <w:rFonts w:ascii="Times New Roman" w:eastAsia="仿宋_GB2312" w:hAnsi="Times New Roman" w:cs="Times New Roman"/>
          <w:kern w:val="0"/>
          <w:sz w:val="32"/>
          <w:szCs w:val="32"/>
        </w:rPr>
        <w:t>余份，为贯彻实施新《条例》营造良好氛围</w:t>
      </w:r>
      <w:r w:rsidR="00E25838"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及时修订完善政府信息公开指南、主动公开目录、依申请公开工作程序等相关配套措施，确保新旧《条例》的过渡衔接。</w:t>
      </w:r>
    </w:p>
    <w:p w:rsidR="00BE2F16" w:rsidRPr="003B6700" w:rsidRDefault="008B73FD" w:rsidP="00C84899">
      <w:pPr>
        <w:widowControl/>
        <w:shd w:val="clear" w:color="auto" w:fill="FFFFFF"/>
        <w:spacing w:line="390" w:lineRule="atLeast"/>
        <w:ind w:firstLine="480"/>
        <w:jc w:val="left"/>
        <w:rPr>
          <w:rFonts w:ascii="Times New Roman" w:eastAsia="黑体" w:hAnsi="Times New Roman" w:cs="Times New Roman"/>
          <w:kern w:val="0"/>
          <w:sz w:val="32"/>
          <w:szCs w:val="32"/>
        </w:rPr>
      </w:pPr>
      <w:r w:rsidRPr="003B6700">
        <w:rPr>
          <w:rFonts w:ascii="Times New Roman" w:eastAsia="黑体" w:hAnsi="Times New Roman" w:cs="Times New Roman"/>
          <w:bCs/>
          <w:kern w:val="0"/>
          <w:sz w:val="32"/>
          <w:szCs w:val="32"/>
        </w:rPr>
        <w:t>二、主动公开政府信息情况</w:t>
      </w:r>
    </w:p>
    <w:tbl>
      <w:tblPr>
        <w:tblpPr w:leftFromText="180" w:rightFromText="180" w:vertAnchor="text" w:tblpXSpec="center" w:tblpY="1"/>
        <w:tblOverlap w:val="never"/>
        <w:tblW w:w="8755" w:type="dxa"/>
        <w:tblCellMar>
          <w:left w:w="0" w:type="dxa"/>
          <w:right w:w="0" w:type="dxa"/>
        </w:tblCellMar>
        <w:tblLook w:val="04A0" w:firstRow="1" w:lastRow="0" w:firstColumn="1" w:lastColumn="0" w:noHBand="0" w:noVBand="1"/>
      </w:tblPr>
      <w:tblGrid>
        <w:gridCol w:w="3113"/>
        <w:gridCol w:w="1875"/>
        <w:gridCol w:w="6"/>
        <w:gridCol w:w="1265"/>
        <w:gridCol w:w="2496"/>
      </w:tblGrid>
      <w:tr w:rsidR="00A14EA8" w:rsidRPr="003B6700" w:rsidTr="0030143E">
        <w:trPr>
          <w:trHeight w:val="254"/>
        </w:trPr>
        <w:tc>
          <w:tcPr>
            <w:tcW w:w="8755"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bookmarkStart w:id="1" w:name="OLE_LINK2"/>
            <w:bookmarkStart w:id="2" w:name="OLE_LINK3"/>
            <w:r w:rsidRPr="003B6700">
              <w:rPr>
                <w:rFonts w:ascii="Times New Roman" w:eastAsia="宋体" w:hAnsi="Times New Roman" w:cs="Times New Roman"/>
                <w:kern w:val="0"/>
                <w:sz w:val="20"/>
                <w:szCs w:val="20"/>
              </w:rPr>
              <w:t>第二十条第（一）项</w:t>
            </w:r>
          </w:p>
        </w:tc>
      </w:tr>
      <w:tr w:rsidR="00A14EA8" w:rsidRPr="003B6700" w:rsidTr="0030143E">
        <w:trPr>
          <w:trHeight w:val="518"/>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本年新</w:t>
            </w:r>
            <w:r w:rsidRPr="003B6700">
              <w:rPr>
                <w:rFonts w:ascii="Times New Roman" w:eastAsia="宋体" w:hAnsi="Times New Roman" w:cs="Times New Roman"/>
                <w:kern w:val="0"/>
                <w:sz w:val="20"/>
                <w:szCs w:val="20"/>
              </w:rPr>
              <w:br/>
            </w:r>
            <w:r w:rsidRPr="003B6700">
              <w:rPr>
                <w:rFonts w:ascii="Times New Roman" w:eastAsia="宋体" w:hAnsi="Times New Roman" w:cs="Times New Roman"/>
                <w:kern w:val="0"/>
                <w:sz w:val="20"/>
                <w:szCs w:val="20"/>
              </w:rPr>
              <w:t>制作数量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本年新</w:t>
            </w:r>
            <w:r w:rsidRPr="003B6700">
              <w:rPr>
                <w:rFonts w:ascii="Times New Roman" w:eastAsia="宋体" w:hAnsi="Times New Roman" w:cs="Times New Roman"/>
                <w:kern w:val="0"/>
                <w:sz w:val="20"/>
                <w:szCs w:val="20"/>
              </w:rPr>
              <w:br/>
            </w:r>
            <w:r w:rsidRPr="003B6700">
              <w:rPr>
                <w:rFonts w:ascii="Times New Roman" w:eastAsia="宋体" w:hAnsi="Times New Roman" w:cs="Times New Roman"/>
                <w:kern w:val="0"/>
                <w:sz w:val="20"/>
                <w:szCs w:val="20"/>
              </w:rPr>
              <w:t>公开数量</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对外公开总数量</w:t>
            </w:r>
          </w:p>
        </w:tc>
      </w:tr>
      <w:tr w:rsidR="00A14EA8" w:rsidRPr="003B6700" w:rsidTr="0030143E">
        <w:trPr>
          <w:trHeight w:val="523"/>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proofErr w:type="gramStart"/>
            <w:r w:rsidRPr="003B6700">
              <w:rPr>
                <w:rFonts w:ascii="Times New Roman" w:eastAsia="宋体" w:hAnsi="Times New Roman" w:cs="Times New Roman"/>
                <w:kern w:val="0"/>
                <w:sz w:val="20"/>
                <w:szCs w:val="20"/>
              </w:rPr>
              <w:t>规</w:t>
            </w:r>
            <w:proofErr w:type="gramEnd"/>
            <w:r w:rsidRPr="003B6700">
              <w:rPr>
                <w:rFonts w:ascii="Times New Roman" w:eastAsia="宋体" w:hAnsi="Times New Roman" w:cs="Times New Roman"/>
                <w:kern w:val="0"/>
                <w:sz w:val="20"/>
                <w:szCs w:val="20"/>
              </w:rPr>
              <w:t xml:space="preserve">  </w:t>
            </w:r>
            <w:r w:rsidRPr="003B6700">
              <w:rPr>
                <w:rFonts w:ascii="Times New Roman" w:eastAsia="宋体" w:hAnsi="Times New Roman" w:cs="Times New Roman"/>
                <w:kern w:val="0"/>
                <w:sz w:val="20"/>
                <w:szCs w:val="20"/>
              </w:rPr>
              <w:t>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r>
      <w:tr w:rsidR="00A14EA8" w:rsidRPr="003B6700" w:rsidTr="0030143E">
        <w:trPr>
          <w:trHeight w:val="471"/>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5E22C2" w:rsidP="00FC1B64">
            <w:pPr>
              <w:widowControl/>
              <w:spacing w:after="180"/>
              <w:jc w:val="center"/>
              <w:rPr>
                <w:rFonts w:ascii="Times New Roman" w:eastAsia="微软雅黑" w:hAnsi="Times New Roman" w:cs="Times New Roman"/>
                <w:kern w:val="0"/>
                <w:szCs w:val="21"/>
              </w:rPr>
            </w:pPr>
            <w:r>
              <w:rPr>
                <w:rFonts w:ascii="Times New Roman" w:eastAsia="微软雅黑" w:hAnsi="Times New Roman" w:cs="Times New Roman" w:hint="eastAsia"/>
                <w:kern w:val="0"/>
                <w:szCs w:val="21"/>
              </w:rPr>
              <w:t>2</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5E22C2" w:rsidP="00FC1B64">
            <w:pPr>
              <w:widowControl/>
              <w:spacing w:after="180"/>
              <w:jc w:val="center"/>
              <w:rPr>
                <w:rFonts w:ascii="Times New Roman" w:eastAsia="微软雅黑" w:hAnsi="Times New Roman" w:cs="Times New Roman"/>
                <w:kern w:val="0"/>
                <w:szCs w:val="21"/>
              </w:rPr>
            </w:pPr>
            <w:r>
              <w:rPr>
                <w:rFonts w:ascii="Times New Roman" w:eastAsia="微软雅黑" w:hAnsi="Times New Roman" w:cs="Times New Roman" w:hint="eastAsia"/>
                <w:kern w:val="0"/>
                <w:szCs w:val="21"/>
              </w:rPr>
              <w:t>2</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5E22C2" w:rsidP="00FC1B64">
            <w:pPr>
              <w:widowControl/>
              <w:spacing w:after="180"/>
              <w:jc w:val="center"/>
              <w:rPr>
                <w:rFonts w:ascii="Times New Roman" w:eastAsia="微软雅黑" w:hAnsi="Times New Roman" w:cs="Times New Roman"/>
                <w:kern w:val="0"/>
                <w:szCs w:val="21"/>
              </w:rPr>
            </w:pPr>
            <w:r>
              <w:rPr>
                <w:rFonts w:ascii="Times New Roman" w:eastAsia="微软雅黑" w:hAnsi="Times New Roman" w:cs="Times New Roman" w:hint="eastAsia"/>
                <w:kern w:val="0"/>
                <w:szCs w:val="21"/>
              </w:rPr>
              <w:t>7</w:t>
            </w:r>
            <w:bookmarkStart w:id="3" w:name="_GoBack"/>
            <w:bookmarkEnd w:id="3"/>
          </w:p>
        </w:tc>
      </w:tr>
      <w:tr w:rsidR="00A14EA8" w:rsidRPr="003B6700" w:rsidTr="0030143E">
        <w:trPr>
          <w:trHeight w:val="260"/>
        </w:trPr>
        <w:tc>
          <w:tcPr>
            <w:tcW w:w="875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第二十条第（五）项</w:t>
            </w:r>
          </w:p>
        </w:tc>
      </w:tr>
      <w:tr w:rsidR="00A14EA8" w:rsidRPr="003B6700" w:rsidTr="0030143E">
        <w:trPr>
          <w:trHeight w:val="389"/>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上一年项目数量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本年增</w:t>
            </w:r>
            <w:r w:rsidRPr="003B6700">
              <w:rPr>
                <w:rFonts w:ascii="Times New Roman" w:eastAsia="宋体" w:hAnsi="Times New Roman" w:cs="Times New Roman"/>
                <w:kern w:val="0"/>
                <w:sz w:val="20"/>
                <w:szCs w:val="20"/>
              </w:rPr>
              <w:t>/</w:t>
            </w:r>
            <w:r w:rsidRPr="003B6700">
              <w:rPr>
                <w:rFonts w:ascii="Times New Roman" w:eastAsia="宋体" w:hAnsi="Times New Roman" w:cs="Times New Roman"/>
                <w:kern w:val="0"/>
                <w:sz w:val="20"/>
                <w:szCs w:val="20"/>
              </w:rPr>
              <w:t>减</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处理决定数量</w:t>
            </w:r>
          </w:p>
        </w:tc>
      </w:tr>
      <w:tr w:rsidR="00A14EA8" w:rsidRPr="003B6700" w:rsidTr="0030143E">
        <w:trPr>
          <w:trHeight w:val="528"/>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5B2E15"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5B2E15"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825226"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2</w:t>
            </w:r>
          </w:p>
        </w:tc>
      </w:tr>
      <w:tr w:rsidR="00A14EA8" w:rsidRPr="003B6700" w:rsidTr="0030143E">
        <w:trPr>
          <w:trHeight w:val="55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3C4125"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3C4125"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r>
      <w:tr w:rsidR="00A14EA8" w:rsidRPr="003B6700" w:rsidTr="0030143E">
        <w:trPr>
          <w:trHeight w:val="342"/>
        </w:trPr>
        <w:tc>
          <w:tcPr>
            <w:tcW w:w="875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第二十条第（六）项</w:t>
            </w:r>
          </w:p>
        </w:tc>
      </w:tr>
      <w:tr w:rsidR="00A14EA8" w:rsidRPr="003B6700" w:rsidTr="0030143E">
        <w:trPr>
          <w:trHeight w:val="634"/>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上一年项目数量</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本年增</w:t>
            </w:r>
            <w:r w:rsidRPr="003B6700">
              <w:rPr>
                <w:rFonts w:ascii="Times New Roman" w:eastAsia="宋体" w:hAnsi="Times New Roman" w:cs="Times New Roman"/>
                <w:kern w:val="0"/>
                <w:sz w:val="20"/>
                <w:szCs w:val="20"/>
              </w:rPr>
              <w:t>/</w:t>
            </w:r>
            <w:r w:rsidRPr="003B6700">
              <w:rPr>
                <w:rFonts w:ascii="Times New Roman" w:eastAsia="宋体" w:hAnsi="Times New Roman" w:cs="Times New Roman"/>
                <w:kern w:val="0"/>
                <w:sz w:val="20"/>
                <w:szCs w:val="20"/>
              </w:rPr>
              <w:t>减</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处理决定数量</w:t>
            </w:r>
          </w:p>
        </w:tc>
      </w:tr>
      <w:tr w:rsidR="00A14EA8" w:rsidRPr="003B6700" w:rsidTr="0030143E">
        <w:trPr>
          <w:trHeight w:val="43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Cs w:val="21"/>
              </w:rPr>
              <w:t>0</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r>
      <w:tr w:rsidR="00A14EA8" w:rsidRPr="003B6700" w:rsidTr="0030143E">
        <w:trPr>
          <w:trHeight w:val="409"/>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24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r>
      <w:tr w:rsidR="00A14EA8" w:rsidRPr="003B6700" w:rsidTr="0030143E">
        <w:trPr>
          <w:trHeight w:val="383"/>
        </w:trPr>
        <w:tc>
          <w:tcPr>
            <w:tcW w:w="875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第二十条第（八）项</w:t>
            </w:r>
          </w:p>
        </w:tc>
      </w:tr>
      <w:tr w:rsidR="00A14EA8" w:rsidRPr="003B6700" w:rsidTr="0030143E">
        <w:trPr>
          <w:trHeight w:val="27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上一年项目数量</w:t>
            </w:r>
          </w:p>
        </w:tc>
        <w:tc>
          <w:tcPr>
            <w:tcW w:w="376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本年增</w:t>
            </w:r>
            <w:r w:rsidRPr="003B6700">
              <w:rPr>
                <w:rFonts w:ascii="Times New Roman" w:eastAsia="宋体" w:hAnsi="Times New Roman" w:cs="Times New Roman"/>
                <w:kern w:val="0"/>
                <w:sz w:val="20"/>
                <w:szCs w:val="20"/>
              </w:rPr>
              <w:t>/</w:t>
            </w:r>
            <w:r w:rsidRPr="003B6700">
              <w:rPr>
                <w:rFonts w:ascii="Times New Roman" w:eastAsia="宋体" w:hAnsi="Times New Roman" w:cs="Times New Roman"/>
                <w:kern w:val="0"/>
                <w:sz w:val="20"/>
                <w:szCs w:val="20"/>
              </w:rPr>
              <w:t>减</w:t>
            </w:r>
          </w:p>
        </w:tc>
      </w:tr>
      <w:tr w:rsidR="00A14EA8" w:rsidRPr="003B6700" w:rsidTr="0030143E">
        <w:trPr>
          <w:trHeight w:val="551"/>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c>
          <w:tcPr>
            <w:tcW w:w="376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微软雅黑" w:hAnsi="Times New Roman" w:cs="Times New Roman"/>
                <w:kern w:val="0"/>
                <w:szCs w:val="21"/>
              </w:rPr>
              <w:t>0</w:t>
            </w:r>
          </w:p>
        </w:tc>
      </w:tr>
      <w:tr w:rsidR="00A14EA8" w:rsidRPr="003B6700" w:rsidTr="0030143E">
        <w:trPr>
          <w:trHeight w:val="219"/>
        </w:trPr>
        <w:tc>
          <w:tcPr>
            <w:tcW w:w="875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第二十条第（九）项</w:t>
            </w:r>
          </w:p>
        </w:tc>
      </w:tr>
      <w:tr w:rsidR="00A14EA8" w:rsidRPr="003B6700" w:rsidTr="0030143E">
        <w:trPr>
          <w:trHeight w:val="585"/>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采购项目数量</w:t>
            </w:r>
          </w:p>
        </w:tc>
        <w:tc>
          <w:tcPr>
            <w:tcW w:w="376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proofErr w:type="gramStart"/>
            <w:r w:rsidRPr="003B6700">
              <w:rPr>
                <w:rFonts w:ascii="Times New Roman" w:eastAsia="宋体" w:hAnsi="Times New Roman" w:cs="Times New Roman"/>
                <w:kern w:val="0"/>
                <w:sz w:val="20"/>
                <w:szCs w:val="20"/>
              </w:rPr>
              <w:t>采购总</w:t>
            </w:r>
            <w:proofErr w:type="gramEnd"/>
            <w:r w:rsidRPr="003B6700">
              <w:rPr>
                <w:rFonts w:ascii="Times New Roman" w:eastAsia="宋体" w:hAnsi="Times New Roman" w:cs="Times New Roman"/>
                <w:kern w:val="0"/>
                <w:sz w:val="20"/>
                <w:szCs w:val="20"/>
              </w:rPr>
              <w:t>金额</w:t>
            </w:r>
          </w:p>
        </w:tc>
      </w:tr>
      <w:tr w:rsidR="00A14EA8" w:rsidRPr="003B6700" w:rsidTr="0030143E">
        <w:trPr>
          <w:trHeight w:val="470"/>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3050" w:rsidRPr="003B6700" w:rsidRDefault="006E3050" w:rsidP="00FC1B64">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050" w:rsidRPr="003B6700" w:rsidRDefault="0050703A" w:rsidP="00FC1B64">
            <w:pPr>
              <w:widowControl/>
              <w:spacing w:after="180"/>
              <w:jc w:val="center"/>
              <w:rPr>
                <w:rFonts w:ascii="Times New Roman" w:eastAsia="微软雅黑" w:hAnsi="Times New Roman" w:cs="Times New Roman"/>
                <w:kern w:val="0"/>
                <w:szCs w:val="21"/>
              </w:rPr>
            </w:pPr>
            <w:r>
              <w:rPr>
                <w:rFonts w:ascii="Times New Roman" w:eastAsia="微软雅黑" w:hAnsi="Times New Roman" w:cs="Times New Roman" w:hint="eastAsia"/>
                <w:kern w:val="0"/>
                <w:szCs w:val="21"/>
              </w:rPr>
              <w:t>6</w:t>
            </w:r>
          </w:p>
        </w:tc>
        <w:tc>
          <w:tcPr>
            <w:tcW w:w="376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E3050" w:rsidRPr="003B6700" w:rsidRDefault="0050703A" w:rsidP="00FC1B64">
            <w:pPr>
              <w:widowControl/>
              <w:jc w:val="center"/>
              <w:rPr>
                <w:rFonts w:ascii="Times New Roman" w:eastAsia="微软雅黑" w:hAnsi="Times New Roman" w:cs="Times New Roman"/>
                <w:kern w:val="0"/>
                <w:szCs w:val="21"/>
              </w:rPr>
            </w:pPr>
            <w:r>
              <w:rPr>
                <w:rFonts w:ascii="Times New Roman" w:eastAsia="微软雅黑" w:hAnsi="Times New Roman" w:cs="Times New Roman" w:hint="eastAsia"/>
                <w:kern w:val="0"/>
                <w:szCs w:val="21"/>
              </w:rPr>
              <w:t>145.32</w:t>
            </w:r>
            <w:r w:rsidR="006E3050" w:rsidRPr="003B6700">
              <w:rPr>
                <w:rFonts w:ascii="Times New Roman" w:eastAsia="微软雅黑" w:hAnsi="Times New Roman" w:cs="Times New Roman"/>
                <w:kern w:val="0"/>
                <w:szCs w:val="21"/>
              </w:rPr>
              <w:t>万元</w:t>
            </w:r>
          </w:p>
        </w:tc>
      </w:tr>
    </w:tbl>
    <w:bookmarkEnd w:id="1"/>
    <w:bookmarkEnd w:id="2"/>
    <w:p w:rsidR="00C84899" w:rsidRPr="003B6700" w:rsidRDefault="006E3050" w:rsidP="003B6700">
      <w:pPr>
        <w:widowControl/>
        <w:shd w:val="clear" w:color="auto" w:fill="FFFFFF"/>
        <w:spacing w:line="560" w:lineRule="atLeast"/>
        <w:ind w:firstLine="640"/>
        <w:jc w:val="left"/>
        <w:rPr>
          <w:rFonts w:ascii="Times New Roman" w:eastAsia="宋体" w:hAnsi="Times New Roman" w:cs="Times New Roman"/>
          <w:kern w:val="0"/>
          <w:sz w:val="24"/>
          <w:szCs w:val="24"/>
        </w:rPr>
      </w:pPr>
      <w:r w:rsidRPr="003B6700">
        <w:rPr>
          <w:rFonts w:ascii="Times New Roman" w:eastAsia="黑体" w:hAnsi="Times New Roman" w:cs="Times New Roman"/>
          <w:kern w:val="0"/>
          <w:sz w:val="32"/>
          <w:szCs w:val="32"/>
        </w:rPr>
        <w:t>三、收到和处理政府信息公开申请情况</w:t>
      </w: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854"/>
        <w:gridCol w:w="2082"/>
        <w:gridCol w:w="815"/>
        <w:gridCol w:w="757"/>
        <w:gridCol w:w="757"/>
        <w:gridCol w:w="815"/>
        <w:gridCol w:w="972"/>
        <w:gridCol w:w="710"/>
        <w:gridCol w:w="693"/>
      </w:tblGrid>
      <w:tr w:rsidR="00A14EA8" w:rsidRPr="003B6700" w:rsidTr="00561F4C">
        <w:trPr>
          <w:jc w:val="center"/>
        </w:trPr>
        <w:tc>
          <w:tcPr>
            <w:tcW w:w="3552"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本列数据的勾</w:t>
            </w:r>
            <w:proofErr w:type="gramStart"/>
            <w:r w:rsidRPr="003B6700">
              <w:rPr>
                <w:rFonts w:ascii="Times New Roman" w:eastAsia="宋体" w:hAnsi="Times New Roman" w:cs="Times New Roman"/>
                <w:kern w:val="0"/>
                <w:sz w:val="20"/>
                <w:szCs w:val="20"/>
              </w:rPr>
              <w:t>稽</w:t>
            </w:r>
            <w:proofErr w:type="gramEnd"/>
            <w:r w:rsidRPr="003B6700">
              <w:rPr>
                <w:rFonts w:ascii="Times New Roman" w:eastAsia="宋体" w:hAnsi="Times New Roman" w:cs="Times New Roman"/>
                <w:kern w:val="0"/>
                <w:sz w:val="20"/>
                <w:szCs w:val="20"/>
              </w:rPr>
              <w:t>关系为：第一项加第二项之和，等于第三项加第四项之和）</w:t>
            </w:r>
          </w:p>
        </w:tc>
        <w:tc>
          <w:tcPr>
            <w:tcW w:w="551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申请人情况</w:t>
            </w:r>
          </w:p>
        </w:tc>
      </w:tr>
      <w:tr w:rsidR="00A14EA8" w:rsidRPr="003B6700" w:rsidTr="00561F4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8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自然人</w:t>
            </w:r>
          </w:p>
        </w:tc>
        <w:tc>
          <w:tcPr>
            <w:tcW w:w="40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法人或其他组织</w:t>
            </w:r>
          </w:p>
        </w:tc>
        <w:tc>
          <w:tcPr>
            <w:tcW w:w="6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总计</w:t>
            </w:r>
          </w:p>
        </w:tc>
      </w:tr>
      <w:tr w:rsidR="00A14EA8" w:rsidRPr="003B6700" w:rsidTr="00BD34E2">
        <w:trPr>
          <w:trHeight w:val="872"/>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商业企业</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科研机构</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社会公益组织</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法律服务机构</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其他</w:t>
            </w: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r>
      <w:tr w:rsidR="00A14EA8" w:rsidRPr="003B6700" w:rsidTr="00561F4C">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一、本年新收政府信息公开申请数量</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7</w:t>
            </w:r>
          </w:p>
        </w:tc>
      </w:tr>
      <w:tr w:rsidR="00A14EA8" w:rsidRPr="003B6700" w:rsidTr="00561F4C">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二、上年结转政府信息公开申请数量</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三、本年度办理结果</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（一）予以公开</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2</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（二）部分公开（区分处理的，只计这一情形，不计其他情形）</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4</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（三）不予公开</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1.</w:t>
            </w:r>
            <w:r w:rsidRPr="003B6700">
              <w:rPr>
                <w:rFonts w:ascii="Times New Roman" w:eastAsia="楷体" w:hAnsi="Times New Roman" w:cs="Times New Roman"/>
                <w:kern w:val="0"/>
                <w:sz w:val="20"/>
                <w:szCs w:val="20"/>
              </w:rPr>
              <w:t>属于国家秘密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2.</w:t>
            </w:r>
            <w:r w:rsidRPr="003B6700">
              <w:rPr>
                <w:rFonts w:ascii="Times New Roman" w:eastAsia="楷体" w:hAnsi="Times New Roman" w:cs="Times New Roman"/>
                <w:kern w:val="0"/>
                <w:sz w:val="20"/>
                <w:szCs w:val="20"/>
              </w:rPr>
              <w:t>其他法律行政法规禁止公开</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3.</w:t>
            </w:r>
            <w:r w:rsidRPr="003B6700">
              <w:rPr>
                <w:rFonts w:ascii="Times New Roman" w:eastAsia="楷体" w:hAnsi="Times New Roman" w:cs="Times New Roman"/>
                <w:kern w:val="0"/>
                <w:sz w:val="20"/>
                <w:szCs w:val="20"/>
              </w:rPr>
              <w:t>危及</w:t>
            </w:r>
            <w:r w:rsidRPr="003B6700">
              <w:rPr>
                <w:rFonts w:ascii="Times New Roman" w:eastAsia="楷体" w:hAnsi="Times New Roman" w:cs="Times New Roman"/>
                <w:kern w:val="0"/>
                <w:sz w:val="20"/>
                <w:szCs w:val="20"/>
              </w:rPr>
              <w:t>“</w:t>
            </w:r>
            <w:r w:rsidRPr="003B6700">
              <w:rPr>
                <w:rFonts w:ascii="Times New Roman" w:eastAsia="楷体" w:hAnsi="Times New Roman" w:cs="Times New Roman"/>
                <w:kern w:val="0"/>
                <w:sz w:val="20"/>
                <w:szCs w:val="20"/>
              </w:rPr>
              <w:t>三安全</w:t>
            </w:r>
            <w:proofErr w:type="gramStart"/>
            <w:r w:rsidRPr="003B6700">
              <w:rPr>
                <w:rFonts w:ascii="Times New Roman" w:eastAsia="楷体" w:hAnsi="Times New Roman" w:cs="Times New Roman"/>
                <w:kern w:val="0"/>
                <w:sz w:val="20"/>
                <w:szCs w:val="20"/>
              </w:rPr>
              <w:t>一</w:t>
            </w:r>
            <w:proofErr w:type="gramEnd"/>
            <w:r w:rsidRPr="003B6700">
              <w:rPr>
                <w:rFonts w:ascii="Times New Roman" w:eastAsia="楷体" w:hAnsi="Times New Roman" w:cs="Times New Roman"/>
                <w:kern w:val="0"/>
                <w:sz w:val="20"/>
                <w:szCs w:val="20"/>
              </w:rPr>
              <w:t>稳定</w:t>
            </w:r>
            <w:r w:rsidRPr="003B6700">
              <w:rPr>
                <w:rFonts w:ascii="Times New Roman" w:eastAsia="楷体" w:hAnsi="Times New Roman" w:cs="Times New Roman"/>
                <w:kern w:val="0"/>
                <w:sz w:val="20"/>
                <w:szCs w:val="20"/>
              </w:rPr>
              <w:t>”</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4.</w:t>
            </w:r>
            <w:r w:rsidRPr="003B6700">
              <w:rPr>
                <w:rFonts w:ascii="Times New Roman" w:eastAsia="楷体" w:hAnsi="Times New Roman" w:cs="Times New Roman"/>
                <w:kern w:val="0"/>
                <w:sz w:val="20"/>
                <w:szCs w:val="20"/>
              </w:rPr>
              <w:t>保护第三方合法权益</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5.</w:t>
            </w:r>
            <w:r w:rsidRPr="003B6700">
              <w:rPr>
                <w:rFonts w:ascii="Times New Roman" w:eastAsia="楷体" w:hAnsi="Times New Roman" w:cs="Times New Roman"/>
                <w:kern w:val="0"/>
                <w:sz w:val="20"/>
                <w:szCs w:val="20"/>
              </w:rPr>
              <w:t>属于三类内部事务信息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6.</w:t>
            </w:r>
            <w:r w:rsidRPr="003B6700">
              <w:rPr>
                <w:rFonts w:ascii="Times New Roman" w:eastAsia="楷体" w:hAnsi="Times New Roman" w:cs="Times New Roman"/>
                <w:kern w:val="0"/>
                <w:sz w:val="20"/>
                <w:szCs w:val="20"/>
              </w:rPr>
              <w:t>属于四类过程性信息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7.</w:t>
            </w:r>
            <w:r w:rsidRPr="003B6700">
              <w:rPr>
                <w:rFonts w:ascii="Times New Roman" w:eastAsia="楷体" w:hAnsi="Times New Roman" w:cs="Times New Roman"/>
                <w:kern w:val="0"/>
                <w:sz w:val="20"/>
                <w:szCs w:val="20"/>
              </w:rPr>
              <w:t>属于行政执法案卷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8.</w:t>
            </w:r>
            <w:r w:rsidRPr="003B6700">
              <w:rPr>
                <w:rFonts w:ascii="Times New Roman" w:eastAsia="楷体" w:hAnsi="Times New Roman" w:cs="Times New Roman"/>
                <w:kern w:val="0"/>
                <w:sz w:val="20"/>
                <w:szCs w:val="20"/>
              </w:rPr>
              <w:t>属于行政查询事项</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（四）无法提供</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1.</w:t>
            </w:r>
            <w:r w:rsidRPr="003B6700">
              <w:rPr>
                <w:rFonts w:ascii="Times New Roman" w:eastAsia="楷体" w:hAnsi="Times New Roman" w:cs="Times New Roman"/>
                <w:kern w:val="0"/>
                <w:sz w:val="20"/>
                <w:szCs w:val="20"/>
              </w:rPr>
              <w:t>本机关不掌握相关政府信息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1</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2.</w:t>
            </w:r>
            <w:r w:rsidRPr="003B6700">
              <w:rPr>
                <w:rFonts w:ascii="Times New Roman" w:eastAsia="楷体" w:hAnsi="Times New Roman" w:cs="Times New Roman"/>
                <w:kern w:val="0"/>
                <w:sz w:val="20"/>
                <w:szCs w:val="20"/>
              </w:rPr>
              <w:t>没有现成信息需要另行制作</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3.</w:t>
            </w:r>
            <w:r w:rsidRPr="003B6700">
              <w:rPr>
                <w:rFonts w:ascii="Times New Roman" w:eastAsia="楷体" w:hAnsi="Times New Roman" w:cs="Times New Roman"/>
                <w:kern w:val="0"/>
                <w:sz w:val="20"/>
                <w:szCs w:val="20"/>
              </w:rPr>
              <w:t>补正后申请内容仍不明确</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（五）</w:t>
            </w:r>
            <w:proofErr w:type="gramStart"/>
            <w:r w:rsidRPr="003B6700">
              <w:rPr>
                <w:rFonts w:ascii="Times New Roman" w:eastAsia="楷体" w:hAnsi="Times New Roman" w:cs="Times New Roman"/>
                <w:kern w:val="0"/>
                <w:sz w:val="20"/>
                <w:szCs w:val="20"/>
              </w:rPr>
              <w:t>不予处理</w:t>
            </w:r>
            <w:proofErr w:type="gramEnd"/>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1.</w:t>
            </w:r>
            <w:r w:rsidRPr="003B6700">
              <w:rPr>
                <w:rFonts w:ascii="Times New Roman" w:eastAsia="楷体" w:hAnsi="Times New Roman" w:cs="Times New Roman"/>
                <w:kern w:val="0"/>
                <w:sz w:val="20"/>
                <w:szCs w:val="20"/>
              </w:rPr>
              <w:t>信访举报投诉类申请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2.</w:t>
            </w:r>
            <w:r w:rsidRPr="003B6700">
              <w:rPr>
                <w:rFonts w:ascii="Times New Roman" w:eastAsia="楷体" w:hAnsi="Times New Roman" w:cs="Times New Roman"/>
                <w:kern w:val="0"/>
                <w:sz w:val="20"/>
                <w:szCs w:val="20"/>
              </w:rPr>
              <w:t>重复申请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3.</w:t>
            </w:r>
            <w:r w:rsidRPr="003B6700">
              <w:rPr>
                <w:rFonts w:ascii="Times New Roman" w:eastAsia="楷体" w:hAnsi="Times New Roman" w:cs="Times New Roman"/>
                <w:kern w:val="0"/>
                <w:sz w:val="20"/>
                <w:szCs w:val="20"/>
              </w:rPr>
              <w:t>要求提供公开出版物</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4.</w:t>
            </w:r>
            <w:r w:rsidRPr="003B6700">
              <w:rPr>
                <w:rFonts w:ascii="Times New Roman" w:eastAsia="楷体" w:hAnsi="Times New Roman" w:cs="Times New Roman"/>
                <w:kern w:val="0"/>
                <w:sz w:val="20"/>
                <w:szCs w:val="20"/>
              </w:rPr>
              <w:t>无正当理由大量反复申请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5.</w:t>
            </w:r>
            <w:r w:rsidRPr="003B6700">
              <w:rPr>
                <w:rFonts w:ascii="Times New Roman" w:eastAsia="楷体" w:hAnsi="Times New Roman" w:cs="Times New Roman"/>
                <w:kern w:val="0"/>
                <w:sz w:val="20"/>
                <w:szCs w:val="20"/>
              </w:rPr>
              <w:t>要求行政机关确认或重新出具已获取信息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（六）其他处理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r w:rsidR="00A14EA8" w:rsidRPr="003B6700" w:rsidTr="00561F4C">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AB7DC6">
            <w:pPr>
              <w:widowControl/>
              <w:jc w:val="left"/>
              <w:rPr>
                <w:rFonts w:ascii="Times New Roman" w:eastAsia="微软雅黑" w:hAnsi="Times New Roman" w:cs="Times New Roman"/>
                <w:kern w:val="0"/>
                <w:szCs w:val="21"/>
              </w:rPr>
            </w:pP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楷体" w:hAnsi="Times New Roman" w:cs="Times New Roman"/>
                <w:kern w:val="0"/>
                <w:sz w:val="20"/>
                <w:szCs w:val="20"/>
              </w:rPr>
              <w:t>（七）总计</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7</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7</w:t>
            </w:r>
          </w:p>
        </w:tc>
      </w:tr>
      <w:tr w:rsidR="00A14EA8" w:rsidRPr="003B6700" w:rsidTr="00561F4C">
        <w:trPr>
          <w:jc w:val="center"/>
        </w:trPr>
        <w:tc>
          <w:tcPr>
            <w:tcW w:w="35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left"/>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四、结转下年度继续办理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710" w:type="dxa"/>
            <w:tcBorders>
              <w:top w:val="nil"/>
              <w:left w:val="nil"/>
              <w:bottom w:val="outset" w:sz="8" w:space="0" w:color="auto"/>
              <w:right w:val="outset" w:sz="8" w:space="0" w:color="auto"/>
            </w:tcBorders>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93" w:type="dxa"/>
            <w:tcBorders>
              <w:top w:val="nil"/>
              <w:left w:val="nil"/>
              <w:bottom w:val="outset" w:sz="8" w:space="0" w:color="auto"/>
              <w:right w:val="outset" w:sz="8" w:space="0" w:color="auto"/>
            </w:tcBorders>
            <w:vAlign w:val="center"/>
            <w:hideMark/>
          </w:tcPr>
          <w:p w:rsidR="006E3050" w:rsidRPr="003B6700" w:rsidRDefault="006E3050" w:rsidP="00AB7DC6">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bl>
    <w:p w:rsidR="006E3050" w:rsidRPr="003B6700" w:rsidRDefault="006E3050" w:rsidP="006E3050">
      <w:pPr>
        <w:widowControl/>
        <w:shd w:val="clear" w:color="auto" w:fill="FFFFFF"/>
        <w:spacing w:line="560" w:lineRule="atLeast"/>
        <w:ind w:firstLine="640"/>
        <w:jc w:val="left"/>
        <w:rPr>
          <w:rFonts w:ascii="Times New Roman" w:eastAsia="微软雅黑" w:hAnsi="Times New Roman" w:cs="Times New Roman"/>
          <w:kern w:val="0"/>
          <w:szCs w:val="21"/>
        </w:rPr>
      </w:pPr>
      <w:r w:rsidRPr="003B6700">
        <w:rPr>
          <w:rFonts w:ascii="Times New Roman" w:eastAsia="黑体" w:hAnsi="Times New Roman" w:cs="Times New Roman"/>
          <w:kern w:val="0"/>
          <w:sz w:val="32"/>
          <w:szCs w:val="32"/>
        </w:rPr>
        <w:t>四、政府信息公开行政复议、行政诉讼情况</w:t>
      </w:r>
    </w:p>
    <w:p w:rsidR="006E3050" w:rsidRPr="003B6700" w:rsidRDefault="006E3050" w:rsidP="006E3050">
      <w:pPr>
        <w:widowControl/>
        <w:shd w:val="clear" w:color="auto" w:fill="FFFFFF"/>
        <w:spacing w:line="560" w:lineRule="atLeast"/>
        <w:ind w:firstLine="640"/>
        <w:jc w:val="left"/>
        <w:rPr>
          <w:rFonts w:ascii="Times New Roman" w:eastAsia="微软雅黑" w:hAnsi="Times New Roman" w:cs="Times New Roman"/>
          <w:kern w:val="0"/>
          <w:szCs w:val="21"/>
        </w:rPr>
      </w:pPr>
      <w:r w:rsidRPr="003B6700">
        <w:rPr>
          <w:rFonts w:ascii="Times New Roman" w:eastAsia="仿宋" w:hAnsi="Times New Roman" w:cs="Times New Roman"/>
          <w:kern w:val="0"/>
          <w:sz w:val="32"/>
          <w:szCs w:val="32"/>
        </w:rPr>
        <w:t>2019</w:t>
      </w:r>
      <w:r w:rsidRPr="003B6700">
        <w:rPr>
          <w:rFonts w:ascii="Times New Roman" w:eastAsia="仿宋" w:hAnsi="Times New Roman" w:cs="Times New Roman"/>
          <w:kern w:val="0"/>
          <w:sz w:val="32"/>
          <w:szCs w:val="32"/>
        </w:rPr>
        <w:t>年</w:t>
      </w:r>
      <w:r w:rsidRPr="003B6700">
        <w:rPr>
          <w:rFonts w:ascii="Times New Roman" w:eastAsia="仿宋" w:hAnsi="Times New Roman" w:cs="Times New Roman"/>
          <w:kern w:val="0"/>
          <w:sz w:val="32"/>
          <w:szCs w:val="32"/>
        </w:rPr>
        <w:t>1</w:t>
      </w:r>
      <w:r w:rsidRPr="003B6700">
        <w:rPr>
          <w:rFonts w:ascii="Times New Roman" w:eastAsia="仿宋" w:hAnsi="Times New Roman" w:cs="Times New Roman"/>
          <w:kern w:val="0"/>
          <w:sz w:val="32"/>
          <w:szCs w:val="32"/>
        </w:rPr>
        <w:t>月</w:t>
      </w:r>
      <w:r w:rsidRPr="003B6700">
        <w:rPr>
          <w:rFonts w:ascii="Times New Roman" w:eastAsia="仿宋" w:hAnsi="Times New Roman" w:cs="Times New Roman"/>
          <w:kern w:val="0"/>
          <w:sz w:val="32"/>
          <w:szCs w:val="32"/>
        </w:rPr>
        <w:t>1</w:t>
      </w:r>
      <w:r w:rsidRPr="003B6700">
        <w:rPr>
          <w:rFonts w:ascii="Times New Roman" w:eastAsia="仿宋" w:hAnsi="Times New Roman" w:cs="Times New Roman"/>
          <w:kern w:val="0"/>
          <w:sz w:val="32"/>
          <w:szCs w:val="32"/>
        </w:rPr>
        <w:t>日至</w:t>
      </w:r>
      <w:r w:rsidRPr="003B6700">
        <w:rPr>
          <w:rFonts w:ascii="Times New Roman" w:eastAsia="仿宋" w:hAnsi="Times New Roman" w:cs="Times New Roman"/>
          <w:kern w:val="0"/>
          <w:sz w:val="32"/>
          <w:szCs w:val="32"/>
        </w:rPr>
        <w:t>2019</w:t>
      </w:r>
      <w:r w:rsidRPr="003B6700">
        <w:rPr>
          <w:rFonts w:ascii="Times New Roman" w:eastAsia="仿宋" w:hAnsi="Times New Roman" w:cs="Times New Roman"/>
          <w:kern w:val="0"/>
          <w:sz w:val="32"/>
          <w:szCs w:val="32"/>
        </w:rPr>
        <w:t>年</w:t>
      </w:r>
      <w:r w:rsidRPr="003B6700">
        <w:rPr>
          <w:rFonts w:ascii="Times New Roman" w:eastAsia="仿宋" w:hAnsi="Times New Roman" w:cs="Times New Roman"/>
          <w:kern w:val="0"/>
          <w:sz w:val="32"/>
          <w:szCs w:val="32"/>
        </w:rPr>
        <w:t>12</w:t>
      </w:r>
      <w:r w:rsidRPr="003B6700">
        <w:rPr>
          <w:rFonts w:ascii="Times New Roman" w:eastAsia="仿宋" w:hAnsi="Times New Roman" w:cs="Times New Roman"/>
          <w:kern w:val="0"/>
          <w:sz w:val="32"/>
          <w:szCs w:val="32"/>
        </w:rPr>
        <w:t>月</w:t>
      </w:r>
      <w:r w:rsidRPr="003B6700">
        <w:rPr>
          <w:rFonts w:ascii="Times New Roman" w:eastAsia="仿宋" w:hAnsi="Times New Roman" w:cs="Times New Roman"/>
          <w:kern w:val="0"/>
          <w:sz w:val="32"/>
          <w:szCs w:val="32"/>
        </w:rPr>
        <w:t>31</w:t>
      </w:r>
      <w:r w:rsidRPr="003B6700">
        <w:rPr>
          <w:rFonts w:ascii="Times New Roman" w:eastAsia="仿宋" w:hAnsi="Times New Roman" w:cs="Times New Roman"/>
          <w:kern w:val="0"/>
          <w:sz w:val="32"/>
          <w:szCs w:val="32"/>
        </w:rPr>
        <w:t>日，市农业农村局未发生因政府信息公开提起行政复议、诉讼的案件。</w:t>
      </w: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A14EA8" w:rsidRPr="003B6700" w:rsidTr="00F52A0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行政诉讼</w:t>
            </w:r>
          </w:p>
        </w:tc>
      </w:tr>
      <w:tr w:rsidR="00A14EA8" w:rsidRPr="003B6700" w:rsidTr="00F52A0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结果纠正</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其他结果</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尚未审结</w:t>
            </w:r>
          </w:p>
        </w:tc>
        <w:tc>
          <w:tcPr>
            <w:tcW w:w="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总计</w:t>
            </w:r>
          </w:p>
        </w:tc>
        <w:tc>
          <w:tcPr>
            <w:tcW w:w="297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未经复议直接起诉</w:t>
            </w:r>
          </w:p>
        </w:tc>
        <w:tc>
          <w:tcPr>
            <w:tcW w:w="30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复议后起诉</w:t>
            </w:r>
          </w:p>
        </w:tc>
      </w:tr>
      <w:tr w:rsidR="00A14EA8" w:rsidRPr="003B6700" w:rsidTr="00F52A0F">
        <w:trPr>
          <w:jc w:val="center"/>
        </w:trPr>
        <w:tc>
          <w:tcPr>
            <w:tcW w:w="0" w:type="auto"/>
            <w:vMerge/>
            <w:tcBorders>
              <w:top w:val="nil"/>
              <w:left w:val="single" w:sz="8" w:space="0" w:color="auto"/>
              <w:bottom w:val="single" w:sz="8" w:space="0" w:color="auto"/>
              <w:right w:val="single" w:sz="8" w:space="0" w:color="auto"/>
            </w:tcBorders>
            <w:vAlign w:val="center"/>
            <w:hideMark/>
          </w:tcPr>
          <w:p w:rsidR="006E3050" w:rsidRPr="003B6700" w:rsidRDefault="006E3050" w:rsidP="00F52A0F">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F52A0F">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F52A0F">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F52A0F">
            <w:pPr>
              <w:widowControl/>
              <w:jc w:val="left"/>
              <w:rPr>
                <w:rFonts w:ascii="Times New Roman" w:eastAsia="微软雅黑"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6E3050" w:rsidRPr="003B6700" w:rsidRDefault="006E3050" w:rsidP="00F52A0F">
            <w:pPr>
              <w:widowControl/>
              <w:jc w:val="left"/>
              <w:rPr>
                <w:rFonts w:ascii="Times New Roman" w:eastAsia="微软雅黑" w:hAnsi="Times New Roman" w:cs="Times New Roman"/>
                <w:kern w:val="0"/>
                <w:szCs w:val="21"/>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其他结果</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尚未审结</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总计</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其他结果</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尚未审结</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总计</w:t>
            </w:r>
          </w:p>
        </w:tc>
      </w:tr>
      <w:tr w:rsidR="00A14EA8" w:rsidRPr="003B6700" w:rsidTr="00F52A0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050" w:rsidRPr="003B6700" w:rsidRDefault="006E3050" w:rsidP="00F52A0F">
            <w:pPr>
              <w:widowControl/>
              <w:spacing w:after="180"/>
              <w:jc w:val="center"/>
              <w:rPr>
                <w:rFonts w:ascii="Times New Roman" w:eastAsia="微软雅黑" w:hAnsi="Times New Roman" w:cs="Times New Roman"/>
                <w:kern w:val="0"/>
                <w:szCs w:val="21"/>
              </w:rPr>
            </w:pPr>
            <w:r w:rsidRPr="003B6700">
              <w:rPr>
                <w:rFonts w:ascii="Times New Roman" w:eastAsia="宋体" w:hAnsi="Times New Roman" w:cs="Times New Roman"/>
                <w:kern w:val="0"/>
                <w:sz w:val="20"/>
                <w:szCs w:val="20"/>
              </w:rPr>
              <w:t>0</w:t>
            </w:r>
          </w:p>
        </w:tc>
      </w:tr>
    </w:tbl>
    <w:p w:rsidR="00C025B4" w:rsidRPr="003B6700" w:rsidRDefault="00C025B4" w:rsidP="00C025B4">
      <w:pPr>
        <w:widowControl/>
        <w:shd w:val="clear" w:color="auto" w:fill="FFFFFF"/>
        <w:spacing w:line="560" w:lineRule="atLeast"/>
        <w:ind w:firstLine="640"/>
        <w:jc w:val="left"/>
        <w:rPr>
          <w:rFonts w:ascii="Times New Roman" w:eastAsia="黑体" w:hAnsi="Times New Roman" w:cs="Times New Roman"/>
          <w:kern w:val="0"/>
          <w:sz w:val="32"/>
          <w:szCs w:val="32"/>
        </w:rPr>
      </w:pPr>
      <w:r w:rsidRPr="003B6700">
        <w:rPr>
          <w:rFonts w:ascii="Times New Roman" w:eastAsia="黑体" w:hAnsi="Times New Roman" w:cs="Times New Roman"/>
          <w:kern w:val="0"/>
          <w:sz w:val="32"/>
          <w:szCs w:val="32"/>
        </w:rPr>
        <w:t>五、存在的主要问题及改进情况</w:t>
      </w:r>
    </w:p>
    <w:p w:rsidR="00C025B4" w:rsidRPr="003B6700" w:rsidRDefault="00561F4C" w:rsidP="00BD34E2">
      <w:pPr>
        <w:widowControl/>
        <w:shd w:val="clear" w:color="auto" w:fill="FFFFFF"/>
        <w:spacing w:line="640" w:lineRule="exact"/>
        <w:ind w:firstLine="480"/>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年，我局政府信息公开工作推进扎实有序，成效</w:t>
      </w:r>
      <w:r w:rsidR="00BD34E2" w:rsidRPr="003B6700">
        <w:rPr>
          <w:rFonts w:ascii="Times New Roman" w:eastAsia="仿宋_GB2312" w:hAnsi="Times New Roman" w:cs="Times New Roman"/>
          <w:kern w:val="0"/>
          <w:sz w:val="32"/>
          <w:szCs w:val="32"/>
        </w:rPr>
        <w:t>明显</w:t>
      </w:r>
      <w:r w:rsidRPr="003B6700">
        <w:rPr>
          <w:rFonts w:ascii="Times New Roman" w:eastAsia="仿宋_GB2312" w:hAnsi="Times New Roman" w:cs="Times New Roman"/>
          <w:kern w:val="0"/>
          <w:sz w:val="32"/>
          <w:szCs w:val="32"/>
        </w:rPr>
        <w:t>，但与市政府公开办的要求还有一定差距，与公众期望相比，还存在一些短板和不足，主要表现：</w:t>
      </w:r>
      <w:r w:rsidR="00C025B4" w:rsidRPr="003B6700">
        <w:rPr>
          <w:rFonts w:ascii="Times New Roman" w:eastAsia="仿宋_GB2312" w:hAnsi="Times New Roman" w:cs="Times New Roman"/>
          <w:kern w:val="0"/>
          <w:sz w:val="32"/>
          <w:szCs w:val="32"/>
        </w:rPr>
        <w:t>一是信息公开内容，</w:t>
      </w:r>
      <w:r w:rsidR="008B73FD" w:rsidRPr="003B6700">
        <w:rPr>
          <w:rFonts w:ascii="Times New Roman" w:eastAsia="仿宋_GB2312" w:hAnsi="Times New Roman" w:cs="Times New Roman"/>
          <w:kern w:val="0"/>
          <w:sz w:val="32"/>
          <w:szCs w:val="32"/>
        </w:rPr>
        <w:t>提升</w:t>
      </w:r>
      <w:r w:rsidR="00C025B4" w:rsidRPr="003B6700">
        <w:rPr>
          <w:rFonts w:ascii="Times New Roman" w:eastAsia="仿宋_GB2312" w:hAnsi="Times New Roman" w:cs="Times New Roman"/>
          <w:kern w:val="0"/>
          <w:sz w:val="32"/>
          <w:szCs w:val="32"/>
        </w:rPr>
        <w:t>政务公开的深度和广度</w:t>
      </w:r>
      <w:r w:rsidR="00BD34E2" w:rsidRPr="003B6700">
        <w:rPr>
          <w:rFonts w:ascii="Times New Roman" w:eastAsia="仿宋_GB2312" w:hAnsi="Times New Roman" w:cs="Times New Roman"/>
          <w:kern w:val="0"/>
          <w:sz w:val="32"/>
          <w:szCs w:val="32"/>
        </w:rPr>
        <w:t>有待完善</w:t>
      </w:r>
      <w:r w:rsidR="00C025B4" w:rsidRPr="003B6700">
        <w:rPr>
          <w:rFonts w:ascii="Times New Roman" w:eastAsia="仿宋_GB2312" w:hAnsi="Times New Roman" w:cs="Times New Roman"/>
          <w:kern w:val="0"/>
          <w:sz w:val="32"/>
          <w:szCs w:val="32"/>
        </w:rPr>
        <w:t>；二是</w:t>
      </w:r>
      <w:r w:rsidR="008B73FD" w:rsidRPr="003B6700">
        <w:rPr>
          <w:rFonts w:ascii="Times New Roman" w:eastAsia="仿宋_GB2312" w:hAnsi="Times New Roman" w:cs="Times New Roman"/>
          <w:kern w:val="0"/>
          <w:sz w:val="32"/>
          <w:szCs w:val="32"/>
        </w:rPr>
        <w:t>年度重点工作的执行和落实情况、绩效目标、绩效自评结果、绩效评价报告等重点</w:t>
      </w:r>
      <w:r w:rsidR="00C025B4" w:rsidRPr="003B6700">
        <w:rPr>
          <w:rFonts w:ascii="Times New Roman" w:eastAsia="仿宋_GB2312" w:hAnsi="Times New Roman" w:cs="Times New Roman"/>
          <w:kern w:val="0"/>
          <w:sz w:val="32"/>
          <w:szCs w:val="32"/>
        </w:rPr>
        <w:t>领域信息公开</w:t>
      </w:r>
      <w:r w:rsidR="00BD34E2" w:rsidRPr="003B6700">
        <w:rPr>
          <w:rFonts w:ascii="Times New Roman" w:eastAsia="仿宋_GB2312" w:hAnsi="Times New Roman" w:cs="Times New Roman"/>
          <w:kern w:val="0"/>
          <w:sz w:val="32"/>
          <w:szCs w:val="32"/>
        </w:rPr>
        <w:t>有待加强；</w:t>
      </w:r>
      <w:r w:rsidR="00C025B4" w:rsidRPr="003B6700">
        <w:rPr>
          <w:rFonts w:ascii="Times New Roman" w:eastAsia="仿宋_GB2312" w:hAnsi="Times New Roman" w:cs="Times New Roman"/>
          <w:kern w:val="0"/>
          <w:sz w:val="32"/>
          <w:szCs w:val="32"/>
        </w:rPr>
        <w:t>三是政策解读与回应关切方面工作机制</w:t>
      </w:r>
      <w:r w:rsidR="00BD34E2" w:rsidRPr="003B6700">
        <w:rPr>
          <w:rFonts w:ascii="Times New Roman" w:eastAsia="仿宋_GB2312" w:hAnsi="Times New Roman" w:cs="Times New Roman"/>
          <w:kern w:val="0"/>
          <w:sz w:val="32"/>
          <w:szCs w:val="32"/>
        </w:rPr>
        <w:t>有待增强</w:t>
      </w:r>
      <w:r w:rsidR="00C025B4" w:rsidRPr="003B6700">
        <w:rPr>
          <w:rFonts w:ascii="Times New Roman" w:eastAsia="仿宋_GB2312" w:hAnsi="Times New Roman" w:cs="Times New Roman"/>
          <w:kern w:val="0"/>
          <w:sz w:val="32"/>
          <w:szCs w:val="32"/>
        </w:rPr>
        <w:t>。</w:t>
      </w:r>
    </w:p>
    <w:p w:rsidR="00C025B4" w:rsidRPr="003B6700" w:rsidRDefault="00C025B4" w:rsidP="00E25838">
      <w:pPr>
        <w:widowControl/>
        <w:shd w:val="clear" w:color="auto" w:fill="FFFFFF"/>
        <w:spacing w:line="640" w:lineRule="exact"/>
        <w:ind w:firstLine="640"/>
        <w:jc w:val="left"/>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2020</w:t>
      </w:r>
      <w:r w:rsidRPr="003B6700">
        <w:rPr>
          <w:rFonts w:ascii="Times New Roman" w:eastAsia="仿宋_GB2312" w:hAnsi="Times New Roman" w:cs="Times New Roman"/>
          <w:kern w:val="0"/>
          <w:sz w:val="32"/>
          <w:szCs w:val="32"/>
        </w:rPr>
        <w:t>年，我们将认真贯彻落实政务公开工作相关要求，不断加大公开力度、增强公开实效，进一步提升政务公开工作水平。</w:t>
      </w:r>
      <w:r w:rsidRPr="003B6700">
        <w:rPr>
          <w:rFonts w:ascii="Times New Roman" w:eastAsia="仿宋_GB2312" w:hAnsi="Times New Roman" w:cs="Times New Roman"/>
          <w:b/>
          <w:kern w:val="0"/>
          <w:sz w:val="32"/>
          <w:szCs w:val="32"/>
        </w:rPr>
        <w:t>一是强化政务公开力度。</w:t>
      </w:r>
      <w:r w:rsidRPr="003B6700">
        <w:rPr>
          <w:rFonts w:ascii="Times New Roman" w:eastAsia="仿宋_GB2312" w:hAnsi="Times New Roman" w:cs="Times New Roman"/>
          <w:kern w:val="0"/>
          <w:sz w:val="32"/>
          <w:szCs w:val="32"/>
        </w:rPr>
        <w:t>紧紧围绕市委市政府中心工作以及公众关切，全面推进决策、执行、管理、服务、结果</w:t>
      </w:r>
      <w:r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五公开</w:t>
      </w:r>
      <w:r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。继续深化重点领域信息公开，加大财政预决算、规范性文件</w:t>
      </w:r>
      <w:proofErr w:type="gramStart"/>
      <w:r w:rsidRPr="003B6700">
        <w:rPr>
          <w:rFonts w:ascii="Times New Roman" w:eastAsia="仿宋_GB2312" w:hAnsi="Times New Roman" w:cs="Times New Roman"/>
          <w:kern w:val="0"/>
          <w:sz w:val="32"/>
          <w:szCs w:val="32"/>
        </w:rPr>
        <w:t>立改废</w:t>
      </w:r>
      <w:proofErr w:type="gramEnd"/>
      <w:r w:rsidRPr="003B6700">
        <w:rPr>
          <w:rFonts w:ascii="Times New Roman" w:eastAsia="仿宋_GB2312" w:hAnsi="Times New Roman" w:cs="Times New Roman"/>
          <w:kern w:val="0"/>
          <w:sz w:val="32"/>
          <w:szCs w:val="32"/>
        </w:rPr>
        <w:t>、</w:t>
      </w:r>
      <w:r w:rsidR="00A7160F" w:rsidRPr="003B6700">
        <w:rPr>
          <w:rFonts w:ascii="Times New Roman" w:eastAsia="仿宋_GB2312" w:hAnsi="Times New Roman" w:cs="Times New Roman"/>
          <w:kern w:val="0"/>
          <w:sz w:val="32"/>
          <w:szCs w:val="32"/>
        </w:rPr>
        <w:t>强农惠农、</w:t>
      </w:r>
      <w:r w:rsidRPr="003B6700">
        <w:rPr>
          <w:rFonts w:ascii="Times New Roman" w:eastAsia="仿宋_GB2312" w:hAnsi="Times New Roman" w:cs="Times New Roman"/>
          <w:kern w:val="0"/>
          <w:sz w:val="32"/>
          <w:szCs w:val="32"/>
        </w:rPr>
        <w:t>脱贫攻坚等事项信息的公开力度，丰富公开内容，规范公开程序，确保公开信息的完整性和准确性。</w:t>
      </w:r>
      <w:r w:rsidRPr="003B6700">
        <w:rPr>
          <w:rFonts w:ascii="Times New Roman" w:eastAsia="仿宋_GB2312" w:hAnsi="Times New Roman" w:cs="Times New Roman"/>
          <w:b/>
          <w:kern w:val="0"/>
          <w:sz w:val="32"/>
          <w:szCs w:val="32"/>
        </w:rPr>
        <w:t>二是强化政策解读力度。</w:t>
      </w:r>
      <w:r w:rsidRPr="003B6700">
        <w:rPr>
          <w:rFonts w:ascii="Times New Roman" w:eastAsia="仿宋_GB2312" w:hAnsi="Times New Roman" w:cs="Times New Roman"/>
          <w:kern w:val="0"/>
          <w:sz w:val="32"/>
          <w:szCs w:val="32"/>
        </w:rPr>
        <w:t>按照</w:t>
      </w:r>
      <w:r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谁起草、谁解读</w:t>
      </w:r>
      <w:r w:rsidRPr="003B6700">
        <w:rPr>
          <w:rFonts w:ascii="Times New Roman" w:eastAsia="仿宋_GB2312" w:hAnsi="Times New Roman" w:cs="Times New Roman"/>
          <w:kern w:val="0"/>
          <w:sz w:val="32"/>
          <w:szCs w:val="32"/>
        </w:rPr>
        <w:t>”</w:t>
      </w:r>
      <w:r w:rsidRPr="003B6700">
        <w:rPr>
          <w:rFonts w:ascii="Times New Roman" w:eastAsia="仿宋_GB2312" w:hAnsi="Times New Roman" w:cs="Times New Roman"/>
          <w:kern w:val="0"/>
          <w:sz w:val="32"/>
          <w:szCs w:val="32"/>
        </w:rPr>
        <w:t>的原则，将政策解读要求落实到公文办理程序，完善政策解读机制，加大政策解读力度，及时发布解读信息，回应社会关切，扩大政务公开覆盖面和影响力。依托门户网站，提升信息发布、互动交流</w:t>
      </w:r>
      <w:r w:rsidR="00A7160F" w:rsidRPr="003B6700">
        <w:rPr>
          <w:rFonts w:ascii="Times New Roman" w:eastAsia="仿宋_GB2312" w:hAnsi="Times New Roman" w:cs="Times New Roman"/>
          <w:kern w:val="0"/>
          <w:sz w:val="32"/>
          <w:szCs w:val="32"/>
        </w:rPr>
        <w:t>的</w:t>
      </w:r>
      <w:r w:rsidRPr="003B6700">
        <w:rPr>
          <w:rFonts w:ascii="Times New Roman" w:eastAsia="仿宋_GB2312" w:hAnsi="Times New Roman" w:cs="Times New Roman"/>
          <w:kern w:val="0"/>
          <w:sz w:val="32"/>
          <w:szCs w:val="32"/>
        </w:rPr>
        <w:t>水平。积极运用政务微博、</w:t>
      </w:r>
      <w:proofErr w:type="gramStart"/>
      <w:r w:rsidRPr="003B6700">
        <w:rPr>
          <w:rFonts w:ascii="Times New Roman" w:eastAsia="仿宋_GB2312" w:hAnsi="Times New Roman" w:cs="Times New Roman"/>
          <w:kern w:val="0"/>
          <w:sz w:val="32"/>
          <w:szCs w:val="32"/>
        </w:rPr>
        <w:t>微信等</w:t>
      </w:r>
      <w:proofErr w:type="gramEnd"/>
      <w:r w:rsidRPr="003B6700">
        <w:rPr>
          <w:rFonts w:ascii="Times New Roman" w:eastAsia="仿宋_GB2312" w:hAnsi="Times New Roman" w:cs="Times New Roman"/>
          <w:kern w:val="0"/>
          <w:sz w:val="32"/>
          <w:szCs w:val="32"/>
        </w:rPr>
        <w:t>政务新媒体，不断丰富公开形式，全面拓展政务公开渠道。</w:t>
      </w:r>
      <w:r w:rsidR="00A7160F" w:rsidRPr="003B6700">
        <w:rPr>
          <w:rFonts w:ascii="Times New Roman" w:eastAsia="仿宋_GB2312" w:hAnsi="Times New Roman" w:cs="Times New Roman"/>
          <w:b/>
          <w:kern w:val="0"/>
          <w:sz w:val="32"/>
          <w:szCs w:val="32"/>
        </w:rPr>
        <w:t>三</w:t>
      </w:r>
      <w:r w:rsidRPr="003B6700">
        <w:rPr>
          <w:rFonts w:ascii="Times New Roman" w:eastAsia="仿宋_GB2312" w:hAnsi="Times New Roman" w:cs="Times New Roman"/>
          <w:b/>
          <w:kern w:val="0"/>
          <w:sz w:val="32"/>
          <w:szCs w:val="32"/>
        </w:rPr>
        <w:t>是强化监督检查力度。</w:t>
      </w:r>
      <w:r w:rsidRPr="003B6700">
        <w:rPr>
          <w:rFonts w:ascii="Times New Roman" w:eastAsia="仿宋_GB2312" w:hAnsi="Times New Roman" w:cs="Times New Roman"/>
          <w:kern w:val="0"/>
          <w:sz w:val="32"/>
          <w:szCs w:val="32"/>
        </w:rPr>
        <w:t>加强对政府信息公开工作的监督检查，采取定期通报、会议培训等方式，实时开展信息公开工作督查，积极推进信息公开工作</w:t>
      </w:r>
      <w:r w:rsidR="00391309" w:rsidRPr="003B6700">
        <w:rPr>
          <w:rFonts w:ascii="Times New Roman" w:eastAsia="仿宋_GB2312" w:hAnsi="Times New Roman" w:cs="Times New Roman"/>
          <w:kern w:val="0"/>
          <w:sz w:val="32"/>
          <w:szCs w:val="32"/>
        </w:rPr>
        <w:t>的</w:t>
      </w:r>
      <w:r w:rsidRPr="003B6700">
        <w:rPr>
          <w:rFonts w:ascii="Times New Roman" w:eastAsia="仿宋_GB2312" w:hAnsi="Times New Roman" w:cs="Times New Roman"/>
          <w:kern w:val="0"/>
          <w:sz w:val="32"/>
          <w:szCs w:val="32"/>
        </w:rPr>
        <w:t>标准化、规范化。</w:t>
      </w:r>
    </w:p>
    <w:p w:rsidR="00C025B4" w:rsidRPr="003B6700" w:rsidRDefault="00C025B4" w:rsidP="00E25838">
      <w:pPr>
        <w:widowControl/>
        <w:shd w:val="clear" w:color="auto" w:fill="FFFFFF"/>
        <w:spacing w:line="640" w:lineRule="exact"/>
        <w:ind w:firstLine="640"/>
        <w:jc w:val="left"/>
        <w:rPr>
          <w:rFonts w:ascii="Times New Roman" w:eastAsia="黑体" w:hAnsi="Times New Roman" w:cs="Times New Roman"/>
          <w:kern w:val="0"/>
          <w:sz w:val="32"/>
          <w:szCs w:val="32"/>
        </w:rPr>
      </w:pPr>
      <w:r w:rsidRPr="003B6700">
        <w:rPr>
          <w:rFonts w:ascii="Times New Roman" w:eastAsia="黑体" w:hAnsi="Times New Roman" w:cs="Times New Roman"/>
          <w:kern w:val="0"/>
          <w:sz w:val="32"/>
          <w:szCs w:val="32"/>
        </w:rPr>
        <w:t>六、其他需要报告的事项</w:t>
      </w:r>
    </w:p>
    <w:p w:rsidR="00C025B4" w:rsidRPr="003B6700" w:rsidRDefault="00C025B4" w:rsidP="00E25838">
      <w:pPr>
        <w:widowControl/>
        <w:shd w:val="clear" w:color="auto" w:fill="FFFFFF"/>
        <w:spacing w:line="640" w:lineRule="exact"/>
        <w:ind w:firstLine="640"/>
        <w:jc w:val="left"/>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2019</w:t>
      </w:r>
      <w:r w:rsidRPr="003B6700">
        <w:rPr>
          <w:rFonts w:ascii="Times New Roman" w:eastAsia="仿宋_GB2312" w:hAnsi="Times New Roman" w:cs="Times New Roman"/>
          <w:kern w:val="0"/>
          <w:sz w:val="32"/>
          <w:szCs w:val="32"/>
        </w:rPr>
        <w:t>年，我局无其他需要报告的事项。</w:t>
      </w:r>
    </w:p>
    <w:p w:rsidR="00561F4C" w:rsidRPr="003B6700" w:rsidRDefault="00561F4C" w:rsidP="00E25838">
      <w:pPr>
        <w:widowControl/>
        <w:shd w:val="clear" w:color="auto" w:fill="FFFFFF"/>
        <w:spacing w:line="640" w:lineRule="exact"/>
        <w:ind w:firstLine="640"/>
        <w:jc w:val="left"/>
        <w:rPr>
          <w:rFonts w:ascii="Times New Roman" w:eastAsia="仿宋_GB2312" w:hAnsi="Times New Roman" w:cs="Times New Roman"/>
          <w:kern w:val="0"/>
          <w:sz w:val="32"/>
          <w:szCs w:val="32"/>
        </w:rPr>
      </w:pPr>
    </w:p>
    <w:p w:rsidR="003B6700" w:rsidRPr="003B6700" w:rsidRDefault="003B6700" w:rsidP="003B6700">
      <w:pPr>
        <w:widowControl/>
        <w:shd w:val="clear" w:color="auto" w:fill="FFFFFF"/>
        <w:spacing w:line="640" w:lineRule="exact"/>
        <w:ind w:firstLineChars="1550" w:firstLine="4960"/>
        <w:jc w:val="left"/>
        <w:rPr>
          <w:rFonts w:ascii="Times New Roman" w:eastAsia="仿宋_GB2312" w:hAnsi="Times New Roman" w:cs="Times New Roman"/>
          <w:kern w:val="0"/>
          <w:sz w:val="32"/>
          <w:szCs w:val="32"/>
        </w:rPr>
      </w:pPr>
    </w:p>
    <w:p w:rsidR="00D540C2" w:rsidRPr="003B6700" w:rsidRDefault="00D540C2" w:rsidP="003B6700">
      <w:pPr>
        <w:widowControl/>
        <w:shd w:val="clear" w:color="auto" w:fill="FFFFFF"/>
        <w:spacing w:line="640" w:lineRule="exact"/>
        <w:ind w:firstLineChars="1550" w:firstLine="4960"/>
        <w:jc w:val="left"/>
        <w:rPr>
          <w:rFonts w:ascii="Times New Roman" w:eastAsia="仿宋_GB2312" w:hAnsi="Times New Roman" w:cs="Times New Roman"/>
          <w:kern w:val="0"/>
          <w:sz w:val="32"/>
          <w:szCs w:val="32"/>
        </w:rPr>
      </w:pPr>
      <w:r w:rsidRPr="003B6700">
        <w:rPr>
          <w:rFonts w:ascii="Times New Roman" w:eastAsia="仿宋_GB2312" w:hAnsi="Times New Roman" w:cs="Times New Roman"/>
          <w:kern w:val="0"/>
          <w:sz w:val="32"/>
          <w:szCs w:val="32"/>
        </w:rPr>
        <w:t>2020</w:t>
      </w:r>
      <w:r w:rsidRPr="003B6700">
        <w:rPr>
          <w:rFonts w:ascii="Times New Roman" w:eastAsia="仿宋_GB2312" w:hAnsi="Times New Roman" w:cs="Times New Roman"/>
          <w:kern w:val="0"/>
          <w:sz w:val="32"/>
          <w:szCs w:val="32"/>
        </w:rPr>
        <w:t>年</w:t>
      </w:r>
      <w:r w:rsidRPr="003B6700">
        <w:rPr>
          <w:rFonts w:ascii="Times New Roman" w:eastAsia="仿宋_GB2312" w:hAnsi="Times New Roman" w:cs="Times New Roman"/>
          <w:kern w:val="0"/>
          <w:sz w:val="32"/>
          <w:szCs w:val="32"/>
        </w:rPr>
        <w:t>1</w:t>
      </w:r>
      <w:r w:rsidRPr="003B6700">
        <w:rPr>
          <w:rFonts w:ascii="Times New Roman" w:eastAsia="仿宋_GB2312" w:hAnsi="Times New Roman" w:cs="Times New Roman"/>
          <w:kern w:val="0"/>
          <w:sz w:val="32"/>
          <w:szCs w:val="32"/>
        </w:rPr>
        <w:t>月</w:t>
      </w:r>
      <w:r w:rsidRPr="003B6700">
        <w:rPr>
          <w:rFonts w:ascii="Times New Roman" w:eastAsia="仿宋_GB2312" w:hAnsi="Times New Roman" w:cs="Times New Roman"/>
          <w:kern w:val="0"/>
          <w:sz w:val="32"/>
          <w:szCs w:val="32"/>
        </w:rPr>
        <w:t>1</w:t>
      </w:r>
      <w:r w:rsidR="003B6700" w:rsidRPr="003B6700">
        <w:rPr>
          <w:rFonts w:ascii="Times New Roman" w:eastAsia="仿宋_GB2312" w:hAnsi="Times New Roman" w:cs="Times New Roman"/>
          <w:kern w:val="0"/>
          <w:sz w:val="32"/>
          <w:szCs w:val="32"/>
        </w:rPr>
        <w:t>6</w:t>
      </w:r>
      <w:r w:rsidRPr="003B6700">
        <w:rPr>
          <w:rFonts w:ascii="Times New Roman" w:eastAsia="仿宋_GB2312" w:hAnsi="Times New Roman" w:cs="Times New Roman"/>
          <w:kern w:val="0"/>
          <w:sz w:val="32"/>
          <w:szCs w:val="32"/>
        </w:rPr>
        <w:t>日</w:t>
      </w:r>
      <w:bookmarkEnd w:id="0"/>
    </w:p>
    <w:sectPr w:rsidR="00D540C2" w:rsidRPr="003B6700" w:rsidSect="00A07C56">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48" w:rsidRDefault="000E1048" w:rsidP="001C6A5C">
      <w:r>
        <w:separator/>
      </w:r>
    </w:p>
  </w:endnote>
  <w:endnote w:type="continuationSeparator" w:id="0">
    <w:p w:rsidR="000E1048" w:rsidRDefault="000E1048" w:rsidP="001C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48" w:rsidRDefault="000E1048" w:rsidP="001C6A5C">
      <w:r>
        <w:separator/>
      </w:r>
    </w:p>
  </w:footnote>
  <w:footnote w:type="continuationSeparator" w:id="0">
    <w:p w:rsidR="000E1048" w:rsidRDefault="000E1048" w:rsidP="001C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B4"/>
    <w:rsid w:val="00000E57"/>
    <w:rsid w:val="00060264"/>
    <w:rsid w:val="00074C25"/>
    <w:rsid w:val="00080787"/>
    <w:rsid w:val="000907E0"/>
    <w:rsid w:val="000E1048"/>
    <w:rsid w:val="00187BB4"/>
    <w:rsid w:val="001C4588"/>
    <w:rsid w:val="001C6A5C"/>
    <w:rsid w:val="001E39F4"/>
    <w:rsid w:val="00222744"/>
    <w:rsid w:val="0022658E"/>
    <w:rsid w:val="002321AF"/>
    <w:rsid w:val="00240496"/>
    <w:rsid w:val="0028613D"/>
    <w:rsid w:val="002874FA"/>
    <w:rsid w:val="002C4852"/>
    <w:rsid w:val="002F1DD6"/>
    <w:rsid w:val="0030143E"/>
    <w:rsid w:val="00327572"/>
    <w:rsid w:val="003323E5"/>
    <w:rsid w:val="003561CA"/>
    <w:rsid w:val="00366B5C"/>
    <w:rsid w:val="00387249"/>
    <w:rsid w:val="00391309"/>
    <w:rsid w:val="003952A1"/>
    <w:rsid w:val="003B6700"/>
    <w:rsid w:val="003C4125"/>
    <w:rsid w:val="003C79F5"/>
    <w:rsid w:val="003E5271"/>
    <w:rsid w:val="003F1092"/>
    <w:rsid w:val="00446F85"/>
    <w:rsid w:val="0049624D"/>
    <w:rsid w:val="004B279D"/>
    <w:rsid w:val="004C044D"/>
    <w:rsid w:val="004D28B7"/>
    <w:rsid w:val="004F4CA1"/>
    <w:rsid w:val="00502289"/>
    <w:rsid w:val="0050703A"/>
    <w:rsid w:val="0051492D"/>
    <w:rsid w:val="00514A19"/>
    <w:rsid w:val="00561F4C"/>
    <w:rsid w:val="005B2E15"/>
    <w:rsid w:val="005E1110"/>
    <w:rsid w:val="005E22C2"/>
    <w:rsid w:val="005F45B2"/>
    <w:rsid w:val="00601236"/>
    <w:rsid w:val="0061679D"/>
    <w:rsid w:val="00630C20"/>
    <w:rsid w:val="006558FB"/>
    <w:rsid w:val="00672EF3"/>
    <w:rsid w:val="006841B2"/>
    <w:rsid w:val="006A5FDC"/>
    <w:rsid w:val="006E04EA"/>
    <w:rsid w:val="006E3050"/>
    <w:rsid w:val="006F7FDD"/>
    <w:rsid w:val="007874D4"/>
    <w:rsid w:val="007A1478"/>
    <w:rsid w:val="007B5D0D"/>
    <w:rsid w:val="007D3C13"/>
    <w:rsid w:val="00814E4F"/>
    <w:rsid w:val="0081587A"/>
    <w:rsid w:val="00825226"/>
    <w:rsid w:val="008257B6"/>
    <w:rsid w:val="00857E52"/>
    <w:rsid w:val="0086164C"/>
    <w:rsid w:val="00885DE0"/>
    <w:rsid w:val="008B73FD"/>
    <w:rsid w:val="008C2894"/>
    <w:rsid w:val="008E7D16"/>
    <w:rsid w:val="008F339E"/>
    <w:rsid w:val="008F71BB"/>
    <w:rsid w:val="00903E28"/>
    <w:rsid w:val="009120F5"/>
    <w:rsid w:val="00952AB2"/>
    <w:rsid w:val="00993CA5"/>
    <w:rsid w:val="009C543C"/>
    <w:rsid w:val="009F0D5A"/>
    <w:rsid w:val="00A034EE"/>
    <w:rsid w:val="00A05150"/>
    <w:rsid w:val="00A07C56"/>
    <w:rsid w:val="00A14EA8"/>
    <w:rsid w:val="00A34A24"/>
    <w:rsid w:val="00A55238"/>
    <w:rsid w:val="00A6072C"/>
    <w:rsid w:val="00A7160F"/>
    <w:rsid w:val="00A77535"/>
    <w:rsid w:val="00A86552"/>
    <w:rsid w:val="00AC6CC4"/>
    <w:rsid w:val="00B31EAF"/>
    <w:rsid w:val="00B368E5"/>
    <w:rsid w:val="00B83CAF"/>
    <w:rsid w:val="00B9360E"/>
    <w:rsid w:val="00BB6406"/>
    <w:rsid w:val="00BC5AF0"/>
    <w:rsid w:val="00BD0586"/>
    <w:rsid w:val="00BD34E2"/>
    <w:rsid w:val="00BE2F16"/>
    <w:rsid w:val="00C025B4"/>
    <w:rsid w:val="00C3209C"/>
    <w:rsid w:val="00C33206"/>
    <w:rsid w:val="00C42386"/>
    <w:rsid w:val="00C709C7"/>
    <w:rsid w:val="00C82F7C"/>
    <w:rsid w:val="00C84899"/>
    <w:rsid w:val="00C93BFB"/>
    <w:rsid w:val="00C94EDE"/>
    <w:rsid w:val="00CA2B46"/>
    <w:rsid w:val="00CB143D"/>
    <w:rsid w:val="00CC1DB8"/>
    <w:rsid w:val="00D13797"/>
    <w:rsid w:val="00D540C2"/>
    <w:rsid w:val="00D96039"/>
    <w:rsid w:val="00DC2BD2"/>
    <w:rsid w:val="00DD224D"/>
    <w:rsid w:val="00DE538A"/>
    <w:rsid w:val="00DF2BA5"/>
    <w:rsid w:val="00E15019"/>
    <w:rsid w:val="00E15E1B"/>
    <w:rsid w:val="00E1694B"/>
    <w:rsid w:val="00E25838"/>
    <w:rsid w:val="00E367AF"/>
    <w:rsid w:val="00E47F07"/>
    <w:rsid w:val="00E5146E"/>
    <w:rsid w:val="00EB31D0"/>
    <w:rsid w:val="00EB4486"/>
    <w:rsid w:val="00EC274B"/>
    <w:rsid w:val="00ED369C"/>
    <w:rsid w:val="00EE08AC"/>
    <w:rsid w:val="00EF5799"/>
    <w:rsid w:val="00F07ACB"/>
    <w:rsid w:val="00F15E38"/>
    <w:rsid w:val="00F239E9"/>
    <w:rsid w:val="00F77896"/>
    <w:rsid w:val="00FC1B64"/>
    <w:rsid w:val="00FC799C"/>
    <w:rsid w:val="00FD2CA3"/>
    <w:rsid w:val="00FF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25B4"/>
    <w:pPr>
      <w:widowControl/>
      <w:spacing w:before="161" w:after="16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25B4"/>
    <w:rPr>
      <w:rFonts w:ascii="宋体" w:eastAsia="宋体" w:hAnsi="宋体" w:cs="宋体"/>
      <w:kern w:val="36"/>
      <w:sz w:val="30"/>
      <w:szCs w:val="30"/>
    </w:rPr>
  </w:style>
  <w:style w:type="character" w:styleId="a3">
    <w:name w:val="Hyperlink"/>
    <w:basedOn w:val="a0"/>
    <w:uiPriority w:val="99"/>
    <w:semiHidden/>
    <w:unhideWhenUsed/>
    <w:rsid w:val="00C025B4"/>
    <w:rPr>
      <w:strike w:val="0"/>
      <w:dstrike w:val="0"/>
      <w:color w:val="333333"/>
      <w:u w:val="none"/>
      <w:effect w:val="none"/>
      <w:shd w:val="clear" w:color="auto" w:fill="auto"/>
    </w:rPr>
  </w:style>
  <w:style w:type="paragraph" w:styleId="a4">
    <w:name w:val="Normal (Web)"/>
    <w:basedOn w:val="a"/>
    <w:uiPriority w:val="99"/>
    <w:unhideWhenUsed/>
    <w:rsid w:val="00C025B4"/>
    <w:pPr>
      <w:widowControl/>
      <w:jc w:val="left"/>
    </w:pPr>
    <w:rPr>
      <w:rFonts w:ascii="宋体" w:eastAsia="宋体" w:hAnsi="宋体" w:cs="宋体"/>
      <w:kern w:val="0"/>
      <w:sz w:val="24"/>
      <w:szCs w:val="24"/>
    </w:rPr>
  </w:style>
  <w:style w:type="character" w:customStyle="1" w:styleId="j-info-hit">
    <w:name w:val="j-info-hit"/>
    <w:basedOn w:val="a0"/>
    <w:rsid w:val="00C025B4"/>
  </w:style>
  <w:style w:type="character" w:customStyle="1" w:styleId="font">
    <w:name w:val="font"/>
    <w:basedOn w:val="a0"/>
    <w:rsid w:val="00C025B4"/>
  </w:style>
  <w:style w:type="paragraph" w:styleId="a5">
    <w:name w:val="header"/>
    <w:basedOn w:val="a"/>
    <w:link w:val="Char"/>
    <w:uiPriority w:val="99"/>
    <w:unhideWhenUsed/>
    <w:rsid w:val="001C6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A5C"/>
    <w:rPr>
      <w:sz w:val="18"/>
      <w:szCs w:val="18"/>
    </w:rPr>
  </w:style>
  <w:style w:type="paragraph" w:styleId="a6">
    <w:name w:val="footer"/>
    <w:basedOn w:val="a"/>
    <w:link w:val="Char0"/>
    <w:uiPriority w:val="99"/>
    <w:unhideWhenUsed/>
    <w:rsid w:val="001C6A5C"/>
    <w:pPr>
      <w:tabs>
        <w:tab w:val="center" w:pos="4153"/>
        <w:tab w:val="right" w:pos="8306"/>
      </w:tabs>
      <w:snapToGrid w:val="0"/>
      <w:jc w:val="left"/>
    </w:pPr>
    <w:rPr>
      <w:sz w:val="18"/>
      <w:szCs w:val="18"/>
    </w:rPr>
  </w:style>
  <w:style w:type="character" w:customStyle="1" w:styleId="Char0">
    <w:name w:val="页脚 Char"/>
    <w:basedOn w:val="a0"/>
    <w:link w:val="a6"/>
    <w:uiPriority w:val="99"/>
    <w:rsid w:val="001C6A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25B4"/>
    <w:pPr>
      <w:widowControl/>
      <w:spacing w:before="161" w:after="16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25B4"/>
    <w:rPr>
      <w:rFonts w:ascii="宋体" w:eastAsia="宋体" w:hAnsi="宋体" w:cs="宋体"/>
      <w:kern w:val="36"/>
      <w:sz w:val="30"/>
      <w:szCs w:val="30"/>
    </w:rPr>
  </w:style>
  <w:style w:type="character" w:styleId="a3">
    <w:name w:val="Hyperlink"/>
    <w:basedOn w:val="a0"/>
    <w:uiPriority w:val="99"/>
    <w:semiHidden/>
    <w:unhideWhenUsed/>
    <w:rsid w:val="00C025B4"/>
    <w:rPr>
      <w:strike w:val="0"/>
      <w:dstrike w:val="0"/>
      <w:color w:val="333333"/>
      <w:u w:val="none"/>
      <w:effect w:val="none"/>
      <w:shd w:val="clear" w:color="auto" w:fill="auto"/>
    </w:rPr>
  </w:style>
  <w:style w:type="paragraph" w:styleId="a4">
    <w:name w:val="Normal (Web)"/>
    <w:basedOn w:val="a"/>
    <w:uiPriority w:val="99"/>
    <w:unhideWhenUsed/>
    <w:rsid w:val="00C025B4"/>
    <w:pPr>
      <w:widowControl/>
      <w:jc w:val="left"/>
    </w:pPr>
    <w:rPr>
      <w:rFonts w:ascii="宋体" w:eastAsia="宋体" w:hAnsi="宋体" w:cs="宋体"/>
      <w:kern w:val="0"/>
      <w:sz w:val="24"/>
      <w:szCs w:val="24"/>
    </w:rPr>
  </w:style>
  <w:style w:type="character" w:customStyle="1" w:styleId="j-info-hit">
    <w:name w:val="j-info-hit"/>
    <w:basedOn w:val="a0"/>
    <w:rsid w:val="00C025B4"/>
  </w:style>
  <w:style w:type="character" w:customStyle="1" w:styleId="font">
    <w:name w:val="font"/>
    <w:basedOn w:val="a0"/>
    <w:rsid w:val="00C025B4"/>
  </w:style>
  <w:style w:type="paragraph" w:styleId="a5">
    <w:name w:val="header"/>
    <w:basedOn w:val="a"/>
    <w:link w:val="Char"/>
    <w:uiPriority w:val="99"/>
    <w:unhideWhenUsed/>
    <w:rsid w:val="001C6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A5C"/>
    <w:rPr>
      <w:sz w:val="18"/>
      <w:szCs w:val="18"/>
    </w:rPr>
  </w:style>
  <w:style w:type="paragraph" w:styleId="a6">
    <w:name w:val="footer"/>
    <w:basedOn w:val="a"/>
    <w:link w:val="Char0"/>
    <w:uiPriority w:val="99"/>
    <w:unhideWhenUsed/>
    <w:rsid w:val="001C6A5C"/>
    <w:pPr>
      <w:tabs>
        <w:tab w:val="center" w:pos="4153"/>
        <w:tab w:val="right" w:pos="8306"/>
      </w:tabs>
      <w:snapToGrid w:val="0"/>
      <w:jc w:val="left"/>
    </w:pPr>
    <w:rPr>
      <w:sz w:val="18"/>
      <w:szCs w:val="18"/>
    </w:rPr>
  </w:style>
  <w:style w:type="character" w:customStyle="1" w:styleId="Char0">
    <w:name w:val="页脚 Char"/>
    <w:basedOn w:val="a0"/>
    <w:link w:val="a6"/>
    <w:uiPriority w:val="99"/>
    <w:rsid w:val="001C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1025">
      <w:bodyDiv w:val="1"/>
      <w:marLeft w:val="0"/>
      <w:marRight w:val="0"/>
      <w:marTop w:val="0"/>
      <w:marBottom w:val="0"/>
      <w:divBdr>
        <w:top w:val="none" w:sz="0" w:space="0" w:color="auto"/>
        <w:left w:val="none" w:sz="0" w:space="0" w:color="auto"/>
        <w:bottom w:val="none" w:sz="0" w:space="0" w:color="auto"/>
        <w:right w:val="none" w:sz="0" w:space="0" w:color="auto"/>
      </w:divBdr>
      <w:divsChild>
        <w:div w:id="338239355">
          <w:marLeft w:val="0"/>
          <w:marRight w:val="0"/>
          <w:marTop w:val="0"/>
          <w:marBottom w:val="0"/>
          <w:divBdr>
            <w:top w:val="none" w:sz="0" w:space="0" w:color="auto"/>
            <w:left w:val="none" w:sz="0" w:space="0" w:color="auto"/>
            <w:bottom w:val="none" w:sz="0" w:space="0" w:color="auto"/>
            <w:right w:val="none" w:sz="0" w:space="0" w:color="auto"/>
          </w:divBdr>
          <w:divsChild>
            <w:div w:id="1898126929">
              <w:marLeft w:val="0"/>
              <w:marRight w:val="0"/>
              <w:marTop w:val="0"/>
              <w:marBottom w:val="0"/>
              <w:divBdr>
                <w:top w:val="none" w:sz="0" w:space="0" w:color="auto"/>
                <w:left w:val="none" w:sz="0" w:space="0" w:color="auto"/>
                <w:bottom w:val="none" w:sz="0" w:space="0" w:color="auto"/>
                <w:right w:val="none" w:sz="0" w:space="0" w:color="auto"/>
              </w:divBdr>
              <w:divsChild>
                <w:div w:id="900755390">
                  <w:marLeft w:val="0"/>
                  <w:marRight w:val="0"/>
                  <w:marTop w:val="0"/>
                  <w:marBottom w:val="300"/>
                  <w:divBdr>
                    <w:top w:val="none" w:sz="0" w:space="0" w:color="auto"/>
                    <w:left w:val="none" w:sz="0" w:space="0" w:color="auto"/>
                    <w:bottom w:val="none" w:sz="0" w:space="0" w:color="auto"/>
                    <w:right w:val="none" w:sz="0" w:space="0" w:color="auto"/>
                  </w:divBdr>
                  <w:divsChild>
                    <w:div w:id="228460826">
                      <w:marLeft w:val="0"/>
                      <w:marRight w:val="0"/>
                      <w:marTop w:val="0"/>
                      <w:marBottom w:val="0"/>
                      <w:divBdr>
                        <w:top w:val="none" w:sz="0" w:space="0" w:color="auto"/>
                        <w:left w:val="none" w:sz="0" w:space="0" w:color="auto"/>
                        <w:bottom w:val="none" w:sz="0" w:space="0" w:color="auto"/>
                        <w:right w:val="none" w:sz="0" w:space="0" w:color="auto"/>
                      </w:divBdr>
                      <w:divsChild>
                        <w:div w:id="251743975">
                          <w:marLeft w:val="0"/>
                          <w:marRight w:val="0"/>
                          <w:marTop w:val="0"/>
                          <w:marBottom w:val="0"/>
                          <w:divBdr>
                            <w:top w:val="none" w:sz="0" w:space="0" w:color="auto"/>
                            <w:left w:val="none" w:sz="0" w:space="0" w:color="auto"/>
                            <w:bottom w:val="none" w:sz="0" w:space="0" w:color="auto"/>
                            <w:right w:val="none" w:sz="0" w:space="0" w:color="auto"/>
                          </w:divBdr>
                          <w:divsChild>
                            <w:div w:id="37242481">
                              <w:marLeft w:val="0"/>
                              <w:marRight w:val="0"/>
                              <w:marTop w:val="0"/>
                              <w:marBottom w:val="0"/>
                              <w:divBdr>
                                <w:top w:val="none" w:sz="0" w:space="0" w:color="auto"/>
                                <w:left w:val="none" w:sz="0" w:space="0" w:color="auto"/>
                                <w:bottom w:val="single" w:sz="6" w:space="8" w:color="DDDDDD"/>
                                <w:right w:val="none" w:sz="0" w:space="0" w:color="auto"/>
                              </w:divBdr>
                              <w:divsChild>
                                <w:div w:id="441267483">
                                  <w:marLeft w:val="0"/>
                                  <w:marRight w:val="0"/>
                                  <w:marTop w:val="0"/>
                                  <w:marBottom w:val="0"/>
                                  <w:divBdr>
                                    <w:top w:val="none" w:sz="0" w:space="0" w:color="auto"/>
                                    <w:left w:val="none" w:sz="0" w:space="0" w:color="auto"/>
                                    <w:bottom w:val="none" w:sz="0" w:space="0" w:color="auto"/>
                                    <w:right w:val="none" w:sz="0" w:space="0" w:color="auto"/>
                                  </w:divBdr>
                                </w:div>
                                <w:div w:id="1830825750">
                                  <w:marLeft w:val="0"/>
                                  <w:marRight w:val="0"/>
                                  <w:marTop w:val="0"/>
                                  <w:marBottom w:val="0"/>
                                  <w:divBdr>
                                    <w:top w:val="none" w:sz="0" w:space="0" w:color="auto"/>
                                    <w:left w:val="none" w:sz="0" w:space="0" w:color="auto"/>
                                    <w:bottom w:val="none" w:sz="0" w:space="0" w:color="auto"/>
                                    <w:right w:val="none" w:sz="0" w:space="0" w:color="auto"/>
                                  </w:divBdr>
                                </w:div>
                              </w:divsChild>
                            </w:div>
                            <w:div w:id="622152596">
                              <w:marLeft w:val="0"/>
                              <w:marRight w:val="0"/>
                              <w:marTop w:val="0"/>
                              <w:marBottom w:val="0"/>
                              <w:divBdr>
                                <w:top w:val="none" w:sz="0" w:space="0" w:color="auto"/>
                                <w:left w:val="none" w:sz="0" w:space="0" w:color="auto"/>
                                <w:bottom w:val="none" w:sz="0" w:space="0" w:color="auto"/>
                                <w:right w:val="none" w:sz="0" w:space="0" w:color="auto"/>
                              </w:divBdr>
                              <w:divsChild>
                                <w:div w:id="200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5892">
      <w:bodyDiv w:val="1"/>
      <w:marLeft w:val="0"/>
      <w:marRight w:val="0"/>
      <w:marTop w:val="0"/>
      <w:marBottom w:val="0"/>
      <w:divBdr>
        <w:top w:val="none" w:sz="0" w:space="0" w:color="auto"/>
        <w:left w:val="none" w:sz="0" w:space="0" w:color="auto"/>
        <w:bottom w:val="none" w:sz="0" w:space="0" w:color="auto"/>
        <w:right w:val="none" w:sz="0" w:space="0" w:color="auto"/>
      </w:divBdr>
      <w:divsChild>
        <w:div w:id="1229531491">
          <w:marLeft w:val="0"/>
          <w:marRight w:val="0"/>
          <w:marTop w:val="0"/>
          <w:marBottom w:val="0"/>
          <w:divBdr>
            <w:top w:val="none" w:sz="0" w:space="0" w:color="auto"/>
            <w:left w:val="none" w:sz="0" w:space="0" w:color="auto"/>
            <w:bottom w:val="none" w:sz="0" w:space="0" w:color="auto"/>
            <w:right w:val="none" w:sz="0" w:space="0" w:color="auto"/>
          </w:divBdr>
          <w:divsChild>
            <w:div w:id="1015226132">
              <w:marLeft w:val="0"/>
              <w:marRight w:val="0"/>
              <w:marTop w:val="0"/>
              <w:marBottom w:val="0"/>
              <w:divBdr>
                <w:top w:val="none" w:sz="0" w:space="0" w:color="auto"/>
                <w:left w:val="none" w:sz="0" w:space="0" w:color="auto"/>
                <w:bottom w:val="none" w:sz="0" w:space="0" w:color="auto"/>
                <w:right w:val="none" w:sz="0" w:space="0" w:color="auto"/>
              </w:divBdr>
              <w:divsChild>
                <w:div w:id="1656955691">
                  <w:marLeft w:val="0"/>
                  <w:marRight w:val="0"/>
                  <w:marTop w:val="0"/>
                  <w:marBottom w:val="300"/>
                  <w:divBdr>
                    <w:top w:val="none" w:sz="0" w:space="0" w:color="auto"/>
                    <w:left w:val="none" w:sz="0" w:space="0" w:color="auto"/>
                    <w:bottom w:val="none" w:sz="0" w:space="0" w:color="auto"/>
                    <w:right w:val="none" w:sz="0" w:space="0" w:color="auto"/>
                  </w:divBdr>
                  <w:divsChild>
                    <w:div w:id="1139690150">
                      <w:marLeft w:val="0"/>
                      <w:marRight w:val="0"/>
                      <w:marTop w:val="0"/>
                      <w:marBottom w:val="0"/>
                      <w:divBdr>
                        <w:top w:val="none" w:sz="0" w:space="0" w:color="auto"/>
                        <w:left w:val="none" w:sz="0" w:space="0" w:color="auto"/>
                        <w:bottom w:val="none" w:sz="0" w:space="0" w:color="auto"/>
                        <w:right w:val="none" w:sz="0" w:space="0" w:color="auto"/>
                      </w:divBdr>
                      <w:divsChild>
                        <w:div w:id="1238436156">
                          <w:marLeft w:val="0"/>
                          <w:marRight w:val="0"/>
                          <w:marTop w:val="0"/>
                          <w:marBottom w:val="0"/>
                          <w:divBdr>
                            <w:top w:val="none" w:sz="0" w:space="0" w:color="auto"/>
                            <w:left w:val="none" w:sz="0" w:space="0" w:color="auto"/>
                            <w:bottom w:val="none" w:sz="0" w:space="0" w:color="auto"/>
                            <w:right w:val="none" w:sz="0" w:space="0" w:color="auto"/>
                          </w:divBdr>
                          <w:divsChild>
                            <w:div w:id="1591619729">
                              <w:marLeft w:val="0"/>
                              <w:marRight w:val="0"/>
                              <w:marTop w:val="0"/>
                              <w:marBottom w:val="0"/>
                              <w:divBdr>
                                <w:top w:val="none" w:sz="0" w:space="0" w:color="auto"/>
                                <w:left w:val="none" w:sz="0" w:space="0" w:color="auto"/>
                                <w:bottom w:val="none" w:sz="0" w:space="0" w:color="auto"/>
                                <w:right w:val="none" w:sz="0" w:space="0" w:color="auto"/>
                              </w:divBdr>
                              <w:divsChild>
                                <w:div w:id="8274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杨梅花</dc:creator>
  <cp:lastModifiedBy>杨梅花</cp:lastModifiedBy>
  <cp:revision>3</cp:revision>
  <dcterms:created xsi:type="dcterms:W3CDTF">2021-04-09T01:48:00Z</dcterms:created>
  <dcterms:modified xsi:type="dcterms:W3CDTF">2021-04-09T01:48:00Z</dcterms:modified>
</cp:coreProperties>
</file>